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F61B" w14:textId="77777777" w:rsidR="00D40715" w:rsidRPr="001221DB" w:rsidRDefault="00D40715" w:rsidP="00973F21">
      <w:pPr>
        <w:pStyle w:val="Odsekzoznamu"/>
        <w:spacing w:after="0" w:line="240" w:lineRule="auto"/>
        <w:ind w:left="0"/>
        <w:rPr>
          <w:rFonts w:ascii="Times New Roman" w:hAnsi="Times New Roman"/>
          <w:sz w:val="24"/>
          <w:szCs w:val="24"/>
        </w:rPr>
      </w:pPr>
    </w:p>
    <w:p w14:paraId="74125255" w14:textId="77777777" w:rsidR="00D40715" w:rsidRPr="00BF30C9" w:rsidRDefault="00D40715" w:rsidP="00973F21">
      <w:pPr>
        <w:pStyle w:val="Odsekzoznamu"/>
        <w:spacing w:after="0" w:line="240" w:lineRule="auto"/>
        <w:ind w:left="0"/>
        <w:jc w:val="center"/>
        <w:rPr>
          <w:rFonts w:ascii="Times New Roman" w:hAnsi="Times New Roman"/>
          <w:b/>
          <w:sz w:val="32"/>
          <w:szCs w:val="32"/>
        </w:rPr>
      </w:pPr>
      <w:r w:rsidRPr="00BF30C9">
        <w:rPr>
          <w:rFonts w:ascii="Times New Roman" w:hAnsi="Times New Roman"/>
          <w:b/>
          <w:sz w:val="32"/>
          <w:szCs w:val="32"/>
        </w:rPr>
        <w:t>Výzva na predkladanie cenových ponúk</w:t>
      </w:r>
    </w:p>
    <w:p w14:paraId="7DED6FB3" w14:textId="77777777" w:rsidR="00D40715" w:rsidRPr="00BF30C9" w:rsidRDefault="00D40715" w:rsidP="00745926">
      <w:pPr>
        <w:contextualSpacing/>
        <w:jc w:val="center"/>
        <w:rPr>
          <w:b/>
          <w:noProof/>
          <w:sz w:val="32"/>
          <w:szCs w:val="32"/>
          <w:lang w:eastAsia="en-US"/>
        </w:rPr>
      </w:pPr>
    </w:p>
    <w:p w14:paraId="18E32ABA" w14:textId="77777777" w:rsidR="00D40715" w:rsidRPr="00BF30C9" w:rsidRDefault="00D40715" w:rsidP="00745926">
      <w:pPr>
        <w:contextualSpacing/>
        <w:jc w:val="center"/>
        <w:rPr>
          <w:b/>
          <w:noProof/>
          <w:lang w:eastAsia="en-US"/>
        </w:rPr>
      </w:pPr>
      <w:r w:rsidRPr="00BF30C9">
        <w:rPr>
          <w:b/>
          <w:noProof/>
          <w:lang w:eastAsia="en-US"/>
        </w:rPr>
        <w:t xml:space="preserve">zákazka postupom podľa § 117 „zákazka s nízkou hodnotou“ v súlade so zákonom </w:t>
      </w:r>
    </w:p>
    <w:p w14:paraId="5DEAEF6B" w14:textId="77777777" w:rsidR="00D40715" w:rsidRPr="00BF30C9" w:rsidRDefault="00D40715" w:rsidP="00745926">
      <w:pPr>
        <w:contextualSpacing/>
        <w:jc w:val="center"/>
        <w:rPr>
          <w:b/>
          <w:noProof/>
          <w:lang w:eastAsia="en-US"/>
        </w:rPr>
      </w:pPr>
      <w:r w:rsidRPr="00BF30C9">
        <w:rPr>
          <w:b/>
          <w:noProof/>
          <w:lang w:eastAsia="en-US"/>
        </w:rPr>
        <w:t>č. 343/2015 Z. z. o verejnom obstarávaní v znení neskorších predpisov</w:t>
      </w:r>
    </w:p>
    <w:p w14:paraId="18EFD183" w14:textId="77777777" w:rsidR="00D40715" w:rsidRPr="00BF30C9" w:rsidRDefault="00D40715" w:rsidP="00745926">
      <w:pPr>
        <w:contextualSpacing/>
        <w:jc w:val="both"/>
        <w:rPr>
          <w:b/>
          <w:noProof/>
          <w:lang w:eastAsia="en-US"/>
        </w:rPr>
      </w:pPr>
    </w:p>
    <w:p w14:paraId="434548CF" w14:textId="77777777" w:rsidR="00D40715" w:rsidRPr="00BF30C9" w:rsidRDefault="00D40715" w:rsidP="00745926">
      <w:pPr>
        <w:contextualSpacing/>
        <w:jc w:val="both"/>
        <w:rPr>
          <w:b/>
          <w:noProof/>
          <w:lang w:eastAsia="en-US"/>
        </w:rPr>
      </w:pPr>
      <w:r w:rsidRPr="00BF30C9">
        <w:rPr>
          <w:b/>
          <w:noProof/>
          <w:lang w:eastAsia="en-US"/>
        </w:rPr>
        <w:t>1.Identifikácia verejného obstarávateľa</w:t>
      </w:r>
    </w:p>
    <w:p w14:paraId="54070C35" w14:textId="77777777" w:rsidR="00D40715" w:rsidRPr="00BF30C9" w:rsidRDefault="00D40715" w:rsidP="00745926">
      <w:r w:rsidRPr="00BF30C9">
        <w:t xml:space="preserve">Názov:   </w:t>
      </w:r>
      <w:r w:rsidRPr="00BF30C9">
        <w:tab/>
      </w:r>
      <w:r w:rsidRPr="00BF30C9">
        <w:tab/>
      </w:r>
      <w:r w:rsidRPr="00BF30C9">
        <w:tab/>
        <w:t xml:space="preserve">Mesto Sládkovičovo                                              </w:t>
      </w:r>
      <w:r w:rsidRPr="00BF30C9">
        <w:br/>
        <w:t>So sídlom :</w:t>
      </w:r>
      <w:r w:rsidRPr="00BF30C9">
        <w:tab/>
      </w:r>
      <w:r w:rsidRPr="00BF30C9">
        <w:tab/>
      </w:r>
      <w:r w:rsidRPr="00BF30C9">
        <w:tab/>
        <w:t xml:space="preserve">Fučíkova 329, 925 21 Sládkovičovo </w:t>
      </w:r>
    </w:p>
    <w:p w14:paraId="2D6C3362" w14:textId="77777777" w:rsidR="00D40715" w:rsidRPr="00BF30C9" w:rsidRDefault="00D40715" w:rsidP="00745926">
      <w:r w:rsidRPr="00BF30C9">
        <w:t>Zastúpená :</w:t>
      </w:r>
      <w:r w:rsidRPr="00BF30C9">
        <w:tab/>
      </w:r>
      <w:r w:rsidRPr="00BF30C9">
        <w:tab/>
      </w:r>
      <w:r w:rsidRPr="00BF30C9">
        <w:tab/>
        <w:t>Ing. Anton Szabó – primátor mesta</w:t>
      </w:r>
      <w:r w:rsidRPr="00BF30C9">
        <w:tab/>
      </w:r>
      <w:r w:rsidRPr="00BF30C9">
        <w:tab/>
      </w:r>
      <w:r w:rsidRPr="00BF30C9">
        <w:tab/>
      </w:r>
      <w:r w:rsidRPr="00BF30C9">
        <w:br/>
        <w:t>IČO :</w:t>
      </w:r>
      <w:r w:rsidRPr="00BF30C9">
        <w:tab/>
      </w:r>
      <w:r w:rsidRPr="00BF30C9">
        <w:tab/>
      </w:r>
      <w:r w:rsidRPr="00BF30C9">
        <w:tab/>
      </w:r>
      <w:r w:rsidRPr="00BF30C9">
        <w:tab/>
        <w:t>00306177</w:t>
      </w:r>
      <w:r w:rsidRPr="00BF30C9">
        <w:tab/>
      </w:r>
      <w:r w:rsidRPr="00BF30C9">
        <w:tab/>
      </w:r>
      <w:r w:rsidRPr="00BF30C9">
        <w:tab/>
      </w:r>
    </w:p>
    <w:p w14:paraId="2AFC002F" w14:textId="77777777" w:rsidR="00D40715" w:rsidRPr="00BF30C9" w:rsidRDefault="00D40715" w:rsidP="00745926">
      <w:pPr>
        <w:pStyle w:val="Odsekzoznamu"/>
        <w:spacing w:after="0" w:line="240" w:lineRule="auto"/>
        <w:ind w:left="0"/>
        <w:rPr>
          <w:rFonts w:ascii="Times New Roman" w:hAnsi="Times New Roman"/>
          <w:sz w:val="24"/>
          <w:szCs w:val="24"/>
        </w:rPr>
      </w:pPr>
      <w:r w:rsidRPr="00BF30C9">
        <w:rPr>
          <w:rFonts w:ascii="Times New Roman" w:hAnsi="Times New Roman"/>
          <w:sz w:val="24"/>
          <w:szCs w:val="24"/>
        </w:rPr>
        <w:t xml:space="preserve">Email:        </w:t>
      </w:r>
      <w:r w:rsidRPr="00BF30C9">
        <w:rPr>
          <w:rFonts w:ascii="Times New Roman" w:hAnsi="Times New Roman"/>
          <w:sz w:val="24"/>
          <w:szCs w:val="24"/>
        </w:rPr>
        <w:tab/>
      </w:r>
      <w:r w:rsidRPr="00BF30C9">
        <w:rPr>
          <w:rFonts w:ascii="Times New Roman" w:hAnsi="Times New Roman"/>
          <w:sz w:val="24"/>
          <w:szCs w:val="24"/>
        </w:rPr>
        <w:tab/>
      </w:r>
      <w:r w:rsidRPr="00BF30C9">
        <w:rPr>
          <w:rFonts w:ascii="Times New Roman" w:hAnsi="Times New Roman"/>
          <w:sz w:val="24"/>
          <w:szCs w:val="24"/>
        </w:rPr>
        <w:tab/>
      </w:r>
      <w:hyperlink r:id="rId7" w:history="1">
        <w:r w:rsidRPr="00BF30C9">
          <w:rPr>
            <w:rStyle w:val="Hypertextovprepojenie"/>
            <w:rFonts w:ascii="Times New Roman" w:hAnsi="Times New Roman"/>
            <w:color w:val="auto"/>
            <w:sz w:val="24"/>
            <w:szCs w:val="24"/>
            <w:u w:val="none"/>
          </w:rPr>
          <w:t>primator@sladkovicovo.sk</w:t>
        </w:r>
      </w:hyperlink>
      <w:r w:rsidRPr="00BF30C9">
        <w:rPr>
          <w:rFonts w:ascii="Times New Roman" w:hAnsi="Times New Roman"/>
          <w:sz w:val="24"/>
          <w:szCs w:val="24"/>
        </w:rPr>
        <w:t xml:space="preserve">  </w:t>
      </w:r>
    </w:p>
    <w:p w14:paraId="209FCCCA" w14:textId="77777777" w:rsidR="00D40715" w:rsidRPr="00BF30C9" w:rsidRDefault="00D40715" w:rsidP="00745926">
      <w:pPr>
        <w:contextualSpacing/>
        <w:rPr>
          <w:noProof/>
          <w:lang w:eastAsia="en-US"/>
        </w:rPr>
      </w:pPr>
      <w:r w:rsidRPr="00BF30C9">
        <w:rPr>
          <w:noProof/>
          <w:lang w:eastAsia="en-US"/>
        </w:rPr>
        <w:t xml:space="preserve">Kontaktná osoba vo veciach </w:t>
      </w:r>
    </w:p>
    <w:p w14:paraId="2D802053" w14:textId="77777777" w:rsidR="00D40715" w:rsidRPr="00BF30C9" w:rsidRDefault="00D40715" w:rsidP="00745926">
      <w:pPr>
        <w:contextualSpacing/>
        <w:rPr>
          <w:noProof/>
          <w:lang w:eastAsia="en-US"/>
        </w:rPr>
      </w:pPr>
      <w:r w:rsidRPr="00BF30C9">
        <w:rPr>
          <w:noProof/>
          <w:lang w:eastAsia="en-US"/>
        </w:rPr>
        <w:t xml:space="preserve">verejného obstarávania: </w:t>
      </w:r>
      <w:r w:rsidRPr="00BF30C9">
        <w:rPr>
          <w:noProof/>
          <w:lang w:eastAsia="en-US"/>
        </w:rPr>
        <w:tab/>
        <w:t xml:space="preserve">Ing. Anton Szabó </w:t>
      </w:r>
    </w:p>
    <w:p w14:paraId="2764D9CF" w14:textId="77777777" w:rsidR="00D40715" w:rsidRPr="00BF30C9" w:rsidRDefault="00D40715" w:rsidP="00745926">
      <w:pPr>
        <w:contextualSpacing/>
        <w:rPr>
          <w:noProof/>
          <w:lang w:eastAsia="en-US"/>
        </w:rPr>
      </w:pPr>
      <w:r w:rsidRPr="00BF30C9">
        <w:rPr>
          <w:noProof/>
          <w:lang w:eastAsia="en-US"/>
        </w:rPr>
        <w:t>Telefón:</w:t>
      </w:r>
      <w:r w:rsidRPr="00BF30C9">
        <w:rPr>
          <w:noProof/>
          <w:lang w:eastAsia="en-US"/>
        </w:rPr>
        <w:tab/>
      </w:r>
      <w:r w:rsidRPr="00BF30C9">
        <w:rPr>
          <w:noProof/>
          <w:lang w:eastAsia="en-US"/>
        </w:rPr>
        <w:tab/>
      </w:r>
      <w:r w:rsidRPr="00BF30C9">
        <w:rPr>
          <w:noProof/>
          <w:lang w:eastAsia="en-US"/>
        </w:rPr>
        <w:tab/>
        <w:t>0903 457</w:t>
      </w:r>
      <w:r>
        <w:rPr>
          <w:noProof/>
          <w:lang w:eastAsia="en-US"/>
        </w:rPr>
        <w:t xml:space="preserve"> </w:t>
      </w:r>
      <w:r w:rsidRPr="00BF30C9">
        <w:rPr>
          <w:noProof/>
          <w:lang w:eastAsia="en-US"/>
        </w:rPr>
        <w:t xml:space="preserve">542 </w:t>
      </w:r>
    </w:p>
    <w:p w14:paraId="6304A2E1" w14:textId="77777777" w:rsidR="00D40715" w:rsidRPr="00BF30C9" w:rsidRDefault="00D40715" w:rsidP="00745926">
      <w:pPr>
        <w:contextualSpacing/>
        <w:rPr>
          <w:noProof/>
          <w:lang w:eastAsia="en-US"/>
        </w:rPr>
      </w:pPr>
      <w:r w:rsidRPr="00BF30C9">
        <w:rPr>
          <w:noProof/>
          <w:lang w:eastAsia="en-US"/>
        </w:rPr>
        <w:t>Email:</w:t>
      </w:r>
      <w:r w:rsidRPr="00BF30C9">
        <w:rPr>
          <w:noProof/>
          <w:lang w:eastAsia="en-US"/>
        </w:rPr>
        <w:tab/>
      </w:r>
      <w:r w:rsidRPr="00BF30C9">
        <w:rPr>
          <w:noProof/>
          <w:lang w:eastAsia="en-US"/>
        </w:rPr>
        <w:tab/>
      </w:r>
      <w:r w:rsidRPr="00BF30C9">
        <w:rPr>
          <w:noProof/>
          <w:lang w:eastAsia="en-US"/>
        </w:rPr>
        <w:tab/>
      </w:r>
      <w:r w:rsidRPr="00BF30C9">
        <w:rPr>
          <w:noProof/>
          <w:lang w:eastAsia="en-US"/>
        </w:rPr>
        <w:tab/>
      </w:r>
      <w:hyperlink r:id="rId8" w:history="1">
        <w:r w:rsidRPr="00BF30C9">
          <w:rPr>
            <w:rStyle w:val="Hypertextovprepojenie"/>
            <w:noProof/>
            <w:color w:val="auto"/>
            <w:u w:val="none"/>
            <w:lang w:eastAsia="en-US"/>
          </w:rPr>
          <w:t>primator@sladkovicovo.sk</w:t>
        </w:r>
      </w:hyperlink>
      <w:r w:rsidRPr="00BF30C9">
        <w:rPr>
          <w:noProof/>
          <w:lang w:eastAsia="en-US"/>
        </w:rPr>
        <w:t xml:space="preserve"> </w:t>
      </w:r>
    </w:p>
    <w:p w14:paraId="43E972EC" w14:textId="77777777" w:rsidR="00D40715" w:rsidRPr="00BF30C9" w:rsidRDefault="00D40715" w:rsidP="00745926">
      <w:pPr>
        <w:contextualSpacing/>
        <w:jc w:val="both"/>
        <w:rPr>
          <w:b/>
          <w:noProof/>
          <w:lang w:eastAsia="en-US"/>
        </w:rPr>
      </w:pPr>
    </w:p>
    <w:p w14:paraId="6DEA91C3" w14:textId="77777777" w:rsidR="00D40715" w:rsidRPr="00BF30C9" w:rsidRDefault="00D40715" w:rsidP="00745926">
      <w:pPr>
        <w:tabs>
          <w:tab w:val="num" w:pos="360"/>
        </w:tabs>
        <w:autoSpaceDE w:val="0"/>
        <w:autoSpaceDN w:val="0"/>
        <w:adjustRightInd w:val="0"/>
        <w:ind w:left="360" w:hanging="360"/>
        <w:jc w:val="both"/>
        <w:outlineLvl w:val="0"/>
        <w:rPr>
          <w:b/>
        </w:rPr>
      </w:pPr>
      <w:r w:rsidRPr="00BF30C9">
        <w:rPr>
          <w:b/>
        </w:rPr>
        <w:t xml:space="preserve">2. Názov predmetu obstarávania: </w:t>
      </w:r>
    </w:p>
    <w:p w14:paraId="5AE6D15C" w14:textId="5C03ACCE" w:rsidR="00D40715" w:rsidRPr="00BF30C9" w:rsidRDefault="00D40715" w:rsidP="00745926">
      <w:pPr>
        <w:rPr>
          <w:b/>
        </w:rPr>
      </w:pPr>
      <w:r w:rsidRPr="00BF30C9">
        <w:rPr>
          <w:b/>
        </w:rPr>
        <w:t>„</w:t>
      </w:r>
      <w:r w:rsidR="005E6035">
        <w:rPr>
          <w:b/>
        </w:rPr>
        <w:t>Revitalizácia areálovej zelene v meste Sládkovičovo</w:t>
      </w:r>
      <w:r w:rsidR="005E6035" w:rsidRPr="00BF3C2D">
        <w:rPr>
          <w:b/>
        </w:rPr>
        <w:t xml:space="preserve"> </w:t>
      </w:r>
      <w:r w:rsidRPr="00BF30C9">
        <w:rPr>
          <w:b/>
        </w:rPr>
        <w:t>”</w:t>
      </w:r>
    </w:p>
    <w:p w14:paraId="63FAA96F" w14:textId="77777777" w:rsidR="00D40715" w:rsidRPr="00BF30C9" w:rsidRDefault="00D40715" w:rsidP="00745926">
      <w:pPr>
        <w:rPr>
          <w:b/>
        </w:rPr>
      </w:pPr>
      <w:r w:rsidRPr="00BF30C9">
        <w:t xml:space="preserve"> </w:t>
      </w:r>
    </w:p>
    <w:p w14:paraId="2243008F" w14:textId="77777777" w:rsidR="00D40715" w:rsidRPr="00BF30C9" w:rsidRDefault="00D40715" w:rsidP="0047450B">
      <w:pPr>
        <w:tabs>
          <w:tab w:val="num" w:pos="360"/>
        </w:tabs>
        <w:ind w:left="360" w:hanging="360"/>
        <w:outlineLvl w:val="0"/>
        <w:rPr>
          <w:b/>
          <w:bCs/>
        </w:rPr>
      </w:pPr>
      <w:r w:rsidRPr="00BF30C9">
        <w:rPr>
          <w:b/>
          <w:bCs/>
        </w:rPr>
        <w:t xml:space="preserve">3. Slovník spoločného obstarávania (CPV):  </w:t>
      </w:r>
    </w:p>
    <w:p w14:paraId="7F7943BD" w14:textId="77777777" w:rsidR="00D40715" w:rsidRPr="00BF30C9" w:rsidRDefault="00D40715" w:rsidP="0047450B">
      <w:pPr>
        <w:tabs>
          <w:tab w:val="num" w:pos="360"/>
        </w:tabs>
        <w:ind w:left="360" w:hanging="360"/>
        <w:outlineLvl w:val="0"/>
        <w:rPr>
          <w:b/>
          <w:bCs/>
        </w:rPr>
      </w:pPr>
      <w:r w:rsidRPr="00BF30C9">
        <w:rPr>
          <w:sz w:val="22"/>
          <w:szCs w:val="22"/>
        </w:rPr>
        <w:t>Hlavný predmet 77.30.00.00-3, 77.31.00.00-6</w:t>
      </w:r>
    </w:p>
    <w:p w14:paraId="6A28A909" w14:textId="77777777" w:rsidR="00D40715" w:rsidRPr="00BF30C9" w:rsidRDefault="00D40715" w:rsidP="00745926">
      <w:pPr>
        <w:autoSpaceDE w:val="0"/>
        <w:autoSpaceDN w:val="0"/>
        <w:jc w:val="both"/>
        <w:rPr>
          <w:b/>
        </w:rPr>
      </w:pPr>
    </w:p>
    <w:p w14:paraId="34E9B661" w14:textId="77777777" w:rsidR="00D40715" w:rsidRPr="00BF30C9" w:rsidRDefault="00D40715" w:rsidP="00745926">
      <w:pPr>
        <w:autoSpaceDE w:val="0"/>
        <w:autoSpaceDN w:val="0"/>
        <w:jc w:val="both"/>
        <w:rPr>
          <w:b/>
        </w:rPr>
      </w:pPr>
      <w:r w:rsidRPr="00BF30C9">
        <w:rPr>
          <w:b/>
        </w:rPr>
        <w:t>4. Komplexnosť uskutočnenia prác:</w:t>
      </w:r>
    </w:p>
    <w:p w14:paraId="0506879A" w14:textId="77777777" w:rsidR="00D40715" w:rsidRPr="00BF30C9" w:rsidRDefault="00D40715" w:rsidP="00BF30C9">
      <w:pPr>
        <w:autoSpaceDE w:val="0"/>
        <w:autoSpaceDN w:val="0"/>
        <w:jc w:val="both"/>
        <w:rPr>
          <w:b/>
        </w:rPr>
      </w:pPr>
      <w:r>
        <w:t>3.1 Predmet zákazky</w:t>
      </w:r>
      <w:r w:rsidRPr="00BF30C9">
        <w:t xml:space="preserve"> nie je rozdelený na časti. Uchádzač musí predložiť ponuku na celý predmet zákazky. </w:t>
      </w:r>
    </w:p>
    <w:p w14:paraId="668CC2AF" w14:textId="77777777" w:rsidR="00D40715" w:rsidRPr="00BF30C9" w:rsidRDefault="00D40715" w:rsidP="00BF30C9">
      <w:pPr>
        <w:autoSpaceDE w:val="0"/>
        <w:autoSpaceDN w:val="0"/>
        <w:jc w:val="both"/>
      </w:pPr>
      <w:r w:rsidRPr="00BF30C9">
        <w:t>3.2 Uchádzačom sa nepovoľuje predložiť variantné riešenie vo vzťahu k požadovanému predmetu zákazky.</w:t>
      </w:r>
    </w:p>
    <w:p w14:paraId="4115A611" w14:textId="77777777" w:rsidR="00D40715" w:rsidRPr="00BF30C9" w:rsidRDefault="00D40715" w:rsidP="00BF30C9">
      <w:pPr>
        <w:autoSpaceDE w:val="0"/>
        <w:autoSpaceDN w:val="0"/>
        <w:jc w:val="both"/>
      </w:pPr>
      <w:r w:rsidRPr="00BF30C9">
        <w:t xml:space="preserve">3.3 Ak súčasťou ponuky bude aj variantné riešenie, variantné riešenie nebude zaradené do vyhodnotenia a bude sa naň hľadieť, akoby nebolo predložené. </w:t>
      </w:r>
    </w:p>
    <w:p w14:paraId="7690A2A1" w14:textId="77777777" w:rsidR="00D40715" w:rsidRPr="00BF30C9" w:rsidRDefault="00D40715" w:rsidP="00BF30C9">
      <w:pPr>
        <w:ind w:left="357"/>
        <w:jc w:val="both"/>
      </w:pPr>
    </w:p>
    <w:p w14:paraId="25BBED21" w14:textId="77777777" w:rsidR="00D40715" w:rsidRPr="00BF30C9" w:rsidRDefault="00D40715" w:rsidP="0047450B">
      <w:pPr>
        <w:numPr>
          <w:ilvl w:val="0"/>
          <w:numId w:val="11"/>
        </w:numPr>
        <w:autoSpaceDE w:val="0"/>
        <w:autoSpaceDN w:val="0"/>
        <w:ind w:left="357" w:hanging="357"/>
        <w:jc w:val="both"/>
        <w:rPr>
          <w:b/>
        </w:rPr>
      </w:pPr>
      <w:r w:rsidRPr="00BF30C9">
        <w:rPr>
          <w:b/>
        </w:rPr>
        <w:t>Zdroj finančných prostriedkov</w:t>
      </w:r>
    </w:p>
    <w:p w14:paraId="3584E188" w14:textId="77777777" w:rsidR="00D40715" w:rsidRPr="00BF30C9" w:rsidRDefault="00D40715" w:rsidP="00BF30C9">
      <w:pPr>
        <w:jc w:val="both"/>
        <w:rPr>
          <w:u w:val="single"/>
        </w:rPr>
      </w:pPr>
      <w:r w:rsidRPr="00BF30C9">
        <w:t xml:space="preserve">5.1 </w:t>
      </w:r>
      <w:r w:rsidRPr="00BF30C9">
        <w:rPr>
          <w:u w:val="single"/>
        </w:rPr>
        <w:t xml:space="preserve">Zákazka bude financovaná: </w:t>
      </w:r>
    </w:p>
    <w:p w14:paraId="45CCF061" w14:textId="77777777" w:rsidR="00D40715" w:rsidRPr="00BF30C9" w:rsidRDefault="00D40715" w:rsidP="00BF30C9">
      <w:pPr>
        <w:pStyle w:val="Normlnywebov"/>
        <w:jc w:val="both"/>
      </w:pPr>
      <w:r w:rsidRPr="00BF30C9">
        <w:t xml:space="preserve">Predmet zákazky bude financovaný z finančných zdrojov verejného obstarávateľa. Verejný obstarávateľ neposkytuje preddavok, ani zálohovú platbu. </w:t>
      </w:r>
    </w:p>
    <w:p w14:paraId="622E8823" w14:textId="77777777" w:rsidR="00D40715" w:rsidRPr="00BF30C9" w:rsidRDefault="00D40715" w:rsidP="00745926">
      <w:pPr>
        <w:tabs>
          <w:tab w:val="num" w:pos="180"/>
        </w:tabs>
        <w:ind w:left="180" w:hanging="180"/>
        <w:outlineLvl w:val="0"/>
        <w:rPr>
          <w:b/>
          <w:bCs/>
        </w:rPr>
      </w:pPr>
    </w:p>
    <w:p w14:paraId="2E298AD2" w14:textId="77777777" w:rsidR="00D40715" w:rsidRPr="00BF30C9" w:rsidRDefault="00D40715" w:rsidP="00745926">
      <w:pPr>
        <w:jc w:val="both"/>
        <w:rPr>
          <w:b/>
        </w:rPr>
      </w:pPr>
      <w:r w:rsidRPr="00BF30C9">
        <w:rPr>
          <w:b/>
        </w:rPr>
        <w:t xml:space="preserve">6. Typ zmluvy </w:t>
      </w:r>
    </w:p>
    <w:p w14:paraId="0ABF678B" w14:textId="77777777" w:rsidR="00D40715" w:rsidRPr="00BF30C9" w:rsidRDefault="00D40715" w:rsidP="00745926">
      <w:pPr>
        <w:jc w:val="both"/>
      </w:pPr>
      <w:r w:rsidRPr="00BF30C9">
        <w:t>6.1 Na základe výsledku postupu zadávania tejto zákazky</w:t>
      </w:r>
      <w:r>
        <w:t>,</w:t>
      </w:r>
      <w:r w:rsidRPr="00BF30C9">
        <w:t xml:space="preserve"> bude uzavretá medzi verejným obstarávateľom na jednej strane a úspešným uchádzačom na druhej strane Zmluva o dielo s jedným účastníkom v súlade s § 56 zákona o verejnom obstarávaní. Návrh Zmluvy o dielo je neoddeliteľnou súčasťou tejto výzvy na predkladanie ponúk. </w:t>
      </w:r>
    </w:p>
    <w:p w14:paraId="6BF3FD62" w14:textId="77777777" w:rsidR="00D40715" w:rsidRPr="00BF30C9" w:rsidRDefault="00D40715" w:rsidP="00745926">
      <w:pPr>
        <w:jc w:val="both"/>
        <w:rPr>
          <w:b/>
        </w:rPr>
      </w:pPr>
      <w:r>
        <w:rPr>
          <w:b/>
        </w:rPr>
        <w:t>6.2 Verejný obstarávateľ</w:t>
      </w:r>
      <w:r w:rsidRPr="00BF30C9">
        <w:rPr>
          <w:b/>
        </w:rPr>
        <w:t xml:space="preserve">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zákona o verejnom obstarávaní odkazuje, je práve zákon o registri partnerov verejného sektora. </w:t>
      </w:r>
    </w:p>
    <w:p w14:paraId="0A4C9A28" w14:textId="77777777" w:rsidR="00D40715" w:rsidRPr="00BF30C9" w:rsidRDefault="00D40715" w:rsidP="00745926">
      <w:pPr>
        <w:jc w:val="both"/>
        <w:rPr>
          <w:i/>
        </w:rPr>
      </w:pPr>
      <w:r w:rsidRPr="00BF30C9">
        <w:rPr>
          <w:i/>
        </w:rPr>
        <w:t xml:space="preserve">Zákon č. 315/2016 Z. z. o registri partnerov verejného sektora a o zmene a o doplnení niektorých zákonov (ďalej len „zákon o registri partnerov verejného sektora“), ktorým sa novelizuje zákon č. 343/2015 Z. z. o verejnom obstarávaní a o zmene a doplnení niektorých </w:t>
      </w:r>
      <w:r w:rsidRPr="00BF30C9">
        <w:rPr>
          <w:i/>
        </w:rPr>
        <w:lastRenderedPageBreak/>
        <w:t>zákonov v znení zákona č. 438/2015 Z. z. o verejnom obstarávaní (ďalej len „zákon o verejnom obstarávaní“), nadobudol účinnosť 1. februára 2017.</w:t>
      </w:r>
    </w:p>
    <w:p w14:paraId="37C2A641" w14:textId="77777777" w:rsidR="00D40715" w:rsidRPr="00BF30C9" w:rsidRDefault="00D40715" w:rsidP="00745926">
      <w:pPr>
        <w:jc w:val="both"/>
        <w:rPr>
          <w:b/>
        </w:rPr>
      </w:pPr>
    </w:p>
    <w:p w14:paraId="4170EE85" w14:textId="77777777" w:rsidR="00D40715" w:rsidRPr="00F923D8" w:rsidRDefault="00D40715" w:rsidP="00745926">
      <w:pPr>
        <w:jc w:val="both"/>
        <w:rPr>
          <w:b/>
        </w:rPr>
      </w:pPr>
      <w:r w:rsidRPr="00BF30C9">
        <w:rPr>
          <w:b/>
        </w:rPr>
        <w:t xml:space="preserve">7. Miesto a termín </w:t>
      </w:r>
      <w:r w:rsidRPr="00F923D8">
        <w:rPr>
          <w:b/>
        </w:rPr>
        <w:t>dodania predmetu zákazky</w:t>
      </w:r>
    </w:p>
    <w:p w14:paraId="247B352B" w14:textId="58F383A3" w:rsidR="00D40715" w:rsidRPr="00F923D8" w:rsidRDefault="00D40715" w:rsidP="00BF30C9">
      <w:pPr>
        <w:jc w:val="both"/>
        <w:rPr>
          <w:sz w:val="22"/>
          <w:szCs w:val="22"/>
        </w:rPr>
      </w:pPr>
      <w:r w:rsidRPr="00F923D8">
        <w:t xml:space="preserve">7.1 Miesto realizácie stavebných prác: </w:t>
      </w:r>
      <w:bookmarkStart w:id="0" w:name="OLE_LINK1"/>
      <w:r w:rsidR="005E6035">
        <w:t xml:space="preserve">ZUŠ na Abrahámskej ulici, MŠ na ulici J. Kráľa, MŠ na sídlisku J. </w:t>
      </w:r>
      <w:proofErr w:type="spellStart"/>
      <w:r w:rsidR="005E6035">
        <w:t>Dalloša</w:t>
      </w:r>
      <w:proofErr w:type="spellEnd"/>
      <w:r w:rsidR="005E6035">
        <w:t>, areál VŠ Danubius.</w:t>
      </w:r>
    </w:p>
    <w:bookmarkEnd w:id="0"/>
    <w:p w14:paraId="25B365B9" w14:textId="77777777" w:rsidR="00D40715" w:rsidRPr="00F923D8" w:rsidRDefault="00D40715" w:rsidP="0047450B"/>
    <w:p w14:paraId="6E523F66" w14:textId="77777777" w:rsidR="00D40715" w:rsidRPr="00F923D8" w:rsidRDefault="00D40715" w:rsidP="00745926">
      <w:pPr>
        <w:autoSpaceDE w:val="0"/>
        <w:autoSpaceDN w:val="0"/>
        <w:jc w:val="both"/>
        <w:rPr>
          <w:b/>
        </w:rPr>
      </w:pPr>
      <w:r w:rsidRPr="00F923D8">
        <w:t xml:space="preserve">7.2 </w:t>
      </w:r>
      <w:r w:rsidRPr="00F923D8">
        <w:rPr>
          <w:b/>
        </w:rPr>
        <w:t>Termín dodania predmetu zákazky:</w:t>
      </w:r>
    </w:p>
    <w:p w14:paraId="64571A0C" w14:textId="77777777" w:rsidR="00D40715" w:rsidRPr="00F923D8" w:rsidRDefault="00D40715" w:rsidP="00BF30C9">
      <w:pPr>
        <w:jc w:val="both"/>
        <w:rPr>
          <w:b/>
        </w:rPr>
      </w:pPr>
      <w:r w:rsidRPr="00F923D8">
        <w:rPr>
          <w:b/>
        </w:rPr>
        <w:t xml:space="preserve">Predmet zákazky musí byť zrealizovaný max. do 2 mesiacov po odovzdaní staveniska verejným obstarávateľom.  </w:t>
      </w:r>
    </w:p>
    <w:p w14:paraId="7C8F3112" w14:textId="77777777" w:rsidR="00D40715" w:rsidRPr="00F923D8" w:rsidRDefault="00D40715" w:rsidP="00745926">
      <w:pPr>
        <w:tabs>
          <w:tab w:val="num" w:pos="180"/>
        </w:tabs>
        <w:ind w:left="180" w:hanging="180"/>
        <w:outlineLvl w:val="0"/>
        <w:rPr>
          <w:b/>
          <w:bCs/>
        </w:rPr>
      </w:pPr>
    </w:p>
    <w:p w14:paraId="1C5A8344" w14:textId="77777777" w:rsidR="00D40715" w:rsidRPr="00F923D8" w:rsidRDefault="00D40715" w:rsidP="00745926">
      <w:pPr>
        <w:jc w:val="both"/>
        <w:rPr>
          <w:b/>
        </w:rPr>
      </w:pPr>
      <w:r w:rsidRPr="00F923D8">
        <w:rPr>
          <w:b/>
        </w:rPr>
        <w:t xml:space="preserve">8. Druh zákazky a predpokladaná hodnota zákazky </w:t>
      </w:r>
    </w:p>
    <w:p w14:paraId="576A87C4" w14:textId="77777777" w:rsidR="00D40715" w:rsidRPr="00F923D8" w:rsidRDefault="00D40715" w:rsidP="00745926">
      <w:pPr>
        <w:jc w:val="both"/>
      </w:pPr>
      <w:r w:rsidRPr="00F923D8">
        <w:t xml:space="preserve">8.1 Zákazka na uskutočnenie stavebných prác, zákazka s nízkou hodnotou podľa §117 zákona o verejnom obstarávaní. </w:t>
      </w:r>
    </w:p>
    <w:p w14:paraId="2CE74FA8" w14:textId="63E77935" w:rsidR="00D40715" w:rsidRPr="00F923D8" w:rsidRDefault="00D40715" w:rsidP="00745926">
      <w:pPr>
        <w:jc w:val="both"/>
        <w:rPr>
          <w:b/>
          <w:bCs/>
          <w:sz w:val="18"/>
          <w:szCs w:val="18"/>
        </w:rPr>
      </w:pPr>
      <w:r w:rsidRPr="00F923D8">
        <w:t xml:space="preserve">8.2 Predpokladaná hodnota zákazky sa určuje podľa § 6 Zákona na základe vypracovanej projektovej dokumentácii a rozpočtu a je stanovená </w:t>
      </w:r>
      <w:r w:rsidRPr="00F923D8">
        <w:rPr>
          <w:b/>
        </w:rPr>
        <w:t>vo</w:t>
      </w:r>
      <w:r w:rsidRPr="00F923D8">
        <w:t xml:space="preserve"> </w:t>
      </w:r>
      <w:r>
        <w:rPr>
          <w:b/>
        </w:rPr>
        <w:t>výške</w:t>
      </w:r>
      <w:r w:rsidR="005E6035">
        <w:rPr>
          <w:b/>
        </w:rPr>
        <w:t xml:space="preserve"> 51.948,63</w:t>
      </w:r>
      <w:r w:rsidRPr="00F923D8">
        <w:rPr>
          <w:b/>
          <w:bCs/>
        </w:rPr>
        <w:t xml:space="preserve"> </w:t>
      </w:r>
      <w:r w:rsidRPr="00F923D8">
        <w:rPr>
          <w:b/>
        </w:rPr>
        <w:t xml:space="preserve">Eur bez DPH. </w:t>
      </w:r>
    </w:p>
    <w:p w14:paraId="40E7B79F" w14:textId="77777777" w:rsidR="00D40715" w:rsidRPr="00F923D8" w:rsidRDefault="00D40715" w:rsidP="00745926">
      <w:pPr>
        <w:jc w:val="both"/>
        <w:rPr>
          <w:b/>
        </w:rPr>
      </w:pPr>
    </w:p>
    <w:p w14:paraId="147C3591" w14:textId="77777777" w:rsidR="00D40715" w:rsidRPr="00F923D8" w:rsidRDefault="00D40715" w:rsidP="00745926">
      <w:pPr>
        <w:jc w:val="both"/>
        <w:rPr>
          <w:b/>
        </w:rPr>
      </w:pPr>
      <w:r w:rsidRPr="00F923D8">
        <w:rPr>
          <w:b/>
        </w:rPr>
        <w:t xml:space="preserve">9. Lehota viazanosti ponuky </w:t>
      </w:r>
    </w:p>
    <w:p w14:paraId="7C1FB73E" w14:textId="3FB2FCDE" w:rsidR="00D40715" w:rsidRPr="00F923D8" w:rsidRDefault="00D40715" w:rsidP="00BF3C2D">
      <w:pPr>
        <w:jc w:val="both"/>
        <w:rPr>
          <w:b/>
        </w:rPr>
      </w:pPr>
      <w:r w:rsidRPr="00F923D8">
        <w:t xml:space="preserve">9.1 Uchádzač je svojou ponukou viazaný od uplynutia lehoty na predkladanie ponúk až do uplynutia lehoty viazanosti ponúk, ktorá je verejným obstarávateľom stanovená vzhľadom na čas potrebný na vyhodnotenie ponúk a uzavretie zmluvy s úspešným uchádzačom, </w:t>
      </w:r>
      <w:r w:rsidRPr="00F923D8">
        <w:rPr>
          <w:b/>
        </w:rPr>
        <w:t>končí dňom 31.12.20</w:t>
      </w:r>
      <w:r w:rsidR="00DF5C2E">
        <w:rPr>
          <w:b/>
        </w:rPr>
        <w:t>21</w:t>
      </w:r>
    </w:p>
    <w:p w14:paraId="67C5AEDF" w14:textId="77777777" w:rsidR="00D40715" w:rsidRPr="00F923D8" w:rsidRDefault="00D40715" w:rsidP="00745926">
      <w:pPr>
        <w:jc w:val="both"/>
        <w:rPr>
          <w:b/>
        </w:rPr>
      </w:pPr>
    </w:p>
    <w:p w14:paraId="25D289D7" w14:textId="77777777" w:rsidR="00D40715" w:rsidRPr="00F923D8" w:rsidRDefault="00D40715" w:rsidP="00745926">
      <w:pPr>
        <w:jc w:val="both"/>
        <w:rPr>
          <w:b/>
        </w:rPr>
      </w:pPr>
      <w:r w:rsidRPr="00F923D8">
        <w:rPr>
          <w:b/>
        </w:rPr>
        <w:t>10. Obhliadka miesta dodania predmetu zákazky</w:t>
      </w:r>
    </w:p>
    <w:p w14:paraId="18FEB501" w14:textId="77777777" w:rsidR="00D40715" w:rsidRPr="00F923D8" w:rsidRDefault="00D40715" w:rsidP="00BF3C2D">
      <w:pPr>
        <w:jc w:val="both"/>
        <w:rPr>
          <w:color w:val="0000FF"/>
          <w:u w:val="single"/>
        </w:rPr>
      </w:pPr>
      <w:r w:rsidRPr="00F923D8">
        <w:t>10.1 Záujemcom/uchádzačom verejný obstarávateľ odporúča vykonať obhliadku miesta uskutočnenia stavebných prác.</w:t>
      </w:r>
    </w:p>
    <w:p w14:paraId="7E72AE2B" w14:textId="77777777" w:rsidR="00D40715" w:rsidRPr="00BF30C9" w:rsidRDefault="00D40715" w:rsidP="00BF3C2D">
      <w:pPr>
        <w:jc w:val="both"/>
      </w:pPr>
      <w:r w:rsidRPr="00F923D8">
        <w:t>10.2 Náklady spojené s obhliadkou miesta uskutočnenia stavebných prác znáša uchádzač/ záujemca.</w:t>
      </w:r>
      <w:r w:rsidRPr="00BF30C9">
        <w:t xml:space="preserve">  </w:t>
      </w:r>
    </w:p>
    <w:p w14:paraId="10909A6A" w14:textId="77777777" w:rsidR="00D40715" w:rsidRPr="00BF30C9" w:rsidRDefault="00D40715" w:rsidP="00745926">
      <w:pPr>
        <w:tabs>
          <w:tab w:val="num" w:pos="180"/>
        </w:tabs>
        <w:outlineLvl w:val="0"/>
        <w:rPr>
          <w:b/>
          <w:bCs/>
        </w:rPr>
      </w:pPr>
    </w:p>
    <w:p w14:paraId="1680927A" w14:textId="77777777" w:rsidR="00D40715" w:rsidRPr="00BF30C9" w:rsidRDefault="00D40715" w:rsidP="00745926">
      <w:pPr>
        <w:tabs>
          <w:tab w:val="num" w:pos="180"/>
        </w:tabs>
        <w:ind w:left="180" w:hanging="180"/>
        <w:outlineLvl w:val="0"/>
        <w:rPr>
          <w:b/>
          <w:bCs/>
        </w:rPr>
      </w:pPr>
      <w:r w:rsidRPr="00BF30C9">
        <w:rPr>
          <w:b/>
          <w:bCs/>
        </w:rPr>
        <w:t xml:space="preserve">11. Opis predmetu obstarávania:    </w:t>
      </w:r>
    </w:p>
    <w:p w14:paraId="5D800E1D" w14:textId="5BC4B3FD" w:rsidR="00D40715" w:rsidRPr="00DE3BAC" w:rsidRDefault="00D40715" w:rsidP="00BF3C2D">
      <w:pPr>
        <w:jc w:val="both"/>
      </w:pPr>
      <w:r w:rsidRPr="00BF3C2D">
        <w:t xml:space="preserve">Predmetom verejného obstarávania je </w:t>
      </w:r>
      <w:r w:rsidRPr="00BF3C2D">
        <w:rPr>
          <w:b/>
        </w:rPr>
        <w:t>„</w:t>
      </w:r>
      <w:r w:rsidR="00DE3BAC">
        <w:rPr>
          <w:b/>
        </w:rPr>
        <w:t>Revitalizácia areálovej zelene v meste Sládkovičovo</w:t>
      </w:r>
      <w:r w:rsidRPr="00BF3C2D">
        <w:rPr>
          <w:b/>
        </w:rPr>
        <w:t>”</w:t>
      </w:r>
      <w:r>
        <w:rPr>
          <w:b/>
        </w:rPr>
        <w:t>,</w:t>
      </w:r>
      <w:r w:rsidRPr="00BF3C2D">
        <w:rPr>
          <w:b/>
        </w:rPr>
        <w:t xml:space="preserve"> </w:t>
      </w:r>
      <w:r w:rsidRPr="00BF3C2D">
        <w:t>podľa</w:t>
      </w:r>
      <w:r w:rsidRPr="00BF3C2D">
        <w:rPr>
          <w:b/>
        </w:rPr>
        <w:t xml:space="preserve"> </w:t>
      </w:r>
      <w:r w:rsidRPr="00BF3C2D">
        <w:t xml:space="preserve">projektovej dokumentácie vypracovanej Ing. Tamarou </w:t>
      </w:r>
      <w:proofErr w:type="spellStart"/>
      <w:r w:rsidRPr="00BF3C2D">
        <w:t>Reháčkovou</w:t>
      </w:r>
      <w:proofErr w:type="spellEnd"/>
      <w:r w:rsidR="00DE3BAC">
        <w:t xml:space="preserve"> PhD z 2020</w:t>
      </w:r>
      <w:r w:rsidRPr="00BF3C2D">
        <w:t xml:space="preserve">. Projektová dokumentácia rieši revitalizáciu </w:t>
      </w:r>
      <w:r w:rsidR="00DE3BAC">
        <w:t>areálovej</w:t>
      </w:r>
      <w:r w:rsidRPr="00BF3C2D">
        <w:t xml:space="preserve"> zelene v meste Sládkovičovo na nasledovných lokalitách:</w:t>
      </w:r>
    </w:p>
    <w:p w14:paraId="344DE8EC" w14:textId="77777777" w:rsidR="00DF5C2E" w:rsidRDefault="00DF5C2E" w:rsidP="00BF1C7B">
      <w:pPr>
        <w:numPr>
          <w:ilvl w:val="0"/>
          <w:numId w:val="37"/>
        </w:numPr>
        <w:tabs>
          <w:tab w:val="clear" w:pos="1428"/>
          <w:tab w:val="num" w:pos="900"/>
        </w:tabs>
        <w:spacing w:line="276" w:lineRule="auto"/>
        <w:ind w:left="900" w:right="-57"/>
      </w:pPr>
      <w:r>
        <w:t>ZUŠ na Abrahámskej ulici</w:t>
      </w:r>
    </w:p>
    <w:p w14:paraId="732688C5" w14:textId="77777777" w:rsidR="00DF5C2E" w:rsidRDefault="00DF5C2E" w:rsidP="00BF1C7B">
      <w:pPr>
        <w:numPr>
          <w:ilvl w:val="0"/>
          <w:numId w:val="37"/>
        </w:numPr>
        <w:tabs>
          <w:tab w:val="clear" w:pos="1428"/>
          <w:tab w:val="num" w:pos="900"/>
        </w:tabs>
        <w:spacing w:line="276" w:lineRule="auto"/>
        <w:ind w:left="900" w:right="-57"/>
      </w:pPr>
      <w:r>
        <w:t>MŠ na ulici J. Kráľa</w:t>
      </w:r>
    </w:p>
    <w:p w14:paraId="2BD6D20F" w14:textId="77777777" w:rsidR="00DF5C2E" w:rsidRDefault="00DF5C2E" w:rsidP="00BF1C7B">
      <w:pPr>
        <w:numPr>
          <w:ilvl w:val="0"/>
          <w:numId w:val="37"/>
        </w:numPr>
        <w:tabs>
          <w:tab w:val="clear" w:pos="1428"/>
          <w:tab w:val="num" w:pos="900"/>
        </w:tabs>
        <w:spacing w:line="276" w:lineRule="auto"/>
        <w:ind w:left="900" w:right="-57"/>
      </w:pPr>
      <w:r>
        <w:t xml:space="preserve">MŠ na sídlisku Jána </w:t>
      </w:r>
      <w:proofErr w:type="spellStart"/>
      <w:r>
        <w:t>Dalloša</w:t>
      </w:r>
      <w:proofErr w:type="spellEnd"/>
    </w:p>
    <w:p w14:paraId="746511BD" w14:textId="77777777" w:rsidR="00DF5C2E" w:rsidRDefault="00DF5C2E" w:rsidP="00BF1C7B">
      <w:pPr>
        <w:numPr>
          <w:ilvl w:val="0"/>
          <w:numId w:val="37"/>
        </w:numPr>
        <w:tabs>
          <w:tab w:val="clear" w:pos="1428"/>
          <w:tab w:val="num" w:pos="900"/>
        </w:tabs>
        <w:spacing w:line="276" w:lineRule="auto"/>
        <w:ind w:left="900" w:right="-57"/>
      </w:pPr>
      <w:r>
        <w:t>Areál VŠ Danubius</w:t>
      </w:r>
    </w:p>
    <w:p w14:paraId="01936964" w14:textId="18C26338" w:rsidR="00D40715" w:rsidRPr="00BF3C2D" w:rsidRDefault="00D40715" w:rsidP="00DF5C2E">
      <w:pPr>
        <w:spacing w:line="276" w:lineRule="auto"/>
        <w:ind w:left="900" w:right="-57"/>
      </w:pPr>
      <w:r w:rsidRPr="00BF3C2D">
        <w:t>.</w:t>
      </w:r>
    </w:p>
    <w:p w14:paraId="0F3ECDB0" w14:textId="1A6ACA16" w:rsidR="00D40715" w:rsidRDefault="00D40715" w:rsidP="00BF3C2D">
      <w:pPr>
        <w:autoSpaceDE w:val="0"/>
        <w:autoSpaceDN w:val="0"/>
        <w:adjustRightInd w:val="0"/>
        <w:jc w:val="both"/>
      </w:pPr>
      <w:r w:rsidRPr="00BF3C2D">
        <w:t>Pr</w:t>
      </w:r>
      <w:r>
        <w:t>ojektová dokumentácia obsahuje inventarizáciu a hodnotenie drevín a spracovanie</w:t>
      </w:r>
      <w:r w:rsidRPr="00BF3C2D">
        <w:t xml:space="preserve"> a interpretácie získaných údajov. Na základe údajov získaných terénnym prieskumom a ich hodnotenia bola vykonaná analýza súčasného stavu drevín. V druhej etape spracovania dokumentácie boli za využitia získaných poznatkov definované návrhy nových výsadieb a tiež odporúčané zásahy na existujúcich drevinách. Dokumentácia má textovú, tabuľkovú, výkresovú časť</w:t>
      </w:r>
      <w:r w:rsidR="00DF5C2E">
        <w:t xml:space="preserve">. </w:t>
      </w:r>
      <w:r w:rsidRPr="00BF3C2D">
        <w:t>Samostatnú časť dokumentácie tvorí výkaz výmer</w:t>
      </w:r>
      <w:r>
        <w:t>.</w:t>
      </w:r>
    </w:p>
    <w:p w14:paraId="0DD77447" w14:textId="1D9489CF" w:rsidR="00DF5C2E" w:rsidRPr="00DF5C2E" w:rsidRDefault="00DF5C2E" w:rsidP="00BF3C2D">
      <w:pPr>
        <w:autoSpaceDE w:val="0"/>
        <w:autoSpaceDN w:val="0"/>
        <w:adjustRightInd w:val="0"/>
        <w:jc w:val="both"/>
        <w:rPr>
          <w:color w:val="FF0000"/>
        </w:rPr>
      </w:pPr>
    </w:p>
    <w:p w14:paraId="66777EA6" w14:textId="7E51F0BA" w:rsidR="00DF5C2E" w:rsidRPr="00DF5C2E" w:rsidRDefault="00DF5C2E" w:rsidP="00DF5C2E">
      <w:pPr>
        <w:autoSpaceDE w:val="0"/>
        <w:autoSpaceDN w:val="0"/>
        <w:adjustRightInd w:val="0"/>
        <w:ind w:left="720"/>
        <w:jc w:val="both"/>
        <w:rPr>
          <w:color w:val="FF0000"/>
        </w:rPr>
      </w:pPr>
      <w:r w:rsidRPr="00DF5C2E">
        <w:rPr>
          <w:b/>
          <w:bCs/>
          <w:color w:val="FF0000"/>
        </w:rPr>
        <w:t xml:space="preserve">UPOZORNENIE: </w:t>
      </w:r>
      <w:r w:rsidRPr="00DF5C2E">
        <w:rPr>
          <w:color w:val="FF0000"/>
        </w:rPr>
        <w:t xml:space="preserve">Projektová dokumentácia rieši aj areál ZŠ na Školskej ulici, avšak </w:t>
      </w:r>
      <w:r w:rsidRPr="00DF5C2E">
        <w:rPr>
          <w:color w:val="FF0000"/>
        </w:rPr>
        <w:br/>
        <w:t xml:space="preserve">                                 tento areál </w:t>
      </w:r>
      <w:r w:rsidRPr="00DF5C2E">
        <w:rPr>
          <w:b/>
          <w:bCs/>
          <w:color w:val="FF0000"/>
        </w:rPr>
        <w:t xml:space="preserve">nie je </w:t>
      </w:r>
      <w:r w:rsidRPr="00DF5C2E">
        <w:rPr>
          <w:color w:val="FF0000"/>
        </w:rPr>
        <w:t>predmetom tejto súťaže!</w:t>
      </w:r>
    </w:p>
    <w:p w14:paraId="4F367998" w14:textId="77777777" w:rsidR="00DF5C2E" w:rsidRPr="00BF3C2D" w:rsidRDefault="00DF5C2E" w:rsidP="00BF3C2D">
      <w:pPr>
        <w:autoSpaceDE w:val="0"/>
        <w:autoSpaceDN w:val="0"/>
        <w:adjustRightInd w:val="0"/>
        <w:jc w:val="both"/>
      </w:pPr>
    </w:p>
    <w:p w14:paraId="7765A0CB" w14:textId="77777777" w:rsidR="00D40715" w:rsidRPr="00BF30C9" w:rsidRDefault="00D40715" w:rsidP="00745926">
      <w:pPr>
        <w:jc w:val="both"/>
        <w:rPr>
          <w:b/>
        </w:rPr>
      </w:pPr>
      <w:r w:rsidRPr="00BF30C9">
        <w:rPr>
          <w:b/>
        </w:rPr>
        <w:t>12. Mena a ceny uvádzané v ponuke</w:t>
      </w:r>
    </w:p>
    <w:p w14:paraId="10D67882" w14:textId="77777777" w:rsidR="00D40715" w:rsidRPr="00BF30C9" w:rsidRDefault="00D40715" w:rsidP="00745926">
      <w:pPr>
        <w:jc w:val="both"/>
      </w:pPr>
      <w:r w:rsidRPr="00BF30C9">
        <w:lastRenderedPageBreak/>
        <w:t>12.1 Navrhovaná zmluvná cena musí byť stanovená podľa zákona NR SR č.18/1996 Z. z. o cenách v znení neskorších predpisov a vyhlášky MF SR č. 87/1996 Z. z., ktorou sa zákon o cenách vykonáva.</w:t>
      </w:r>
    </w:p>
    <w:p w14:paraId="0ED9CC8D" w14:textId="77777777" w:rsidR="00D40715" w:rsidRPr="00BF30C9" w:rsidRDefault="00D40715" w:rsidP="00745926">
      <w:pPr>
        <w:jc w:val="both"/>
      </w:pPr>
      <w:r w:rsidRPr="00BF30C9">
        <w:t>12.2</w:t>
      </w:r>
      <w:r>
        <w:t xml:space="preserve"> </w:t>
      </w:r>
      <w:r w:rsidRPr="00BF30C9">
        <w:t xml:space="preserve"> Navrhovaná zmluvná cena musí byť špecifikovaná ako maximálna a pevne daná. Cena sa nesmie meniť počas doby realizácie stavebných prác. Akékoľvek zmeny sa môžu robiť len na základe písomnej dohody oboch zmluvných strán. Uchádzačom navrhovaná zmluvná cena bude vyjadrená v eurách s presnosťou na dve desatinné miesta.</w:t>
      </w:r>
    </w:p>
    <w:p w14:paraId="5488EEF9" w14:textId="77777777" w:rsidR="00D40715" w:rsidRPr="00BF30C9" w:rsidRDefault="00D40715" w:rsidP="00745926">
      <w:pPr>
        <w:jc w:val="both"/>
      </w:pPr>
      <w:r w:rsidRPr="00BF30C9">
        <w:t>12.3 Ak je uchádzač platcom dane z pridanej hodnoty (ďalej len “DPH”), navrhovanú zmluvnú cenu uvedie:</w:t>
      </w:r>
    </w:p>
    <w:p w14:paraId="2444B7AD" w14:textId="77777777" w:rsidR="00D40715" w:rsidRPr="00BF30C9" w:rsidRDefault="00D40715" w:rsidP="00745926">
      <w:pPr>
        <w:jc w:val="both"/>
      </w:pPr>
      <w:r w:rsidRPr="00BF30C9">
        <w:t>12.3.1 navrhovaná celková zmluvná cena bez DPH,</w:t>
      </w:r>
    </w:p>
    <w:p w14:paraId="7B472CEE" w14:textId="77777777" w:rsidR="00D40715" w:rsidRPr="00BF30C9" w:rsidRDefault="00D40715" w:rsidP="00745926">
      <w:pPr>
        <w:jc w:val="both"/>
      </w:pPr>
      <w:r w:rsidRPr="00BF30C9">
        <w:t>12.3.2 sadzba DPH v % vyčíslená hodnota DPH,</w:t>
      </w:r>
    </w:p>
    <w:p w14:paraId="7493926E" w14:textId="77777777" w:rsidR="00D40715" w:rsidRPr="00BF30C9" w:rsidRDefault="00D40715" w:rsidP="00745926">
      <w:pPr>
        <w:jc w:val="both"/>
      </w:pPr>
      <w:r w:rsidRPr="00BF30C9">
        <w:t xml:space="preserve">12.3.3 navrhovaná celková zmluvná cena vrátane DPH. </w:t>
      </w:r>
    </w:p>
    <w:p w14:paraId="5C657C6C" w14:textId="77777777" w:rsidR="00D40715" w:rsidRPr="00BF30C9" w:rsidRDefault="00D40715" w:rsidP="00745926">
      <w:pPr>
        <w:jc w:val="both"/>
      </w:pPr>
      <w:r w:rsidRPr="00BF30C9">
        <w:t>12.4 Ak uchádzač nie je platcom DPH, na skutočnosť, že nie je platcom DPH, upozorní o</w:t>
      </w:r>
      <w:bookmarkStart w:id="1" w:name="_Toc373599906"/>
      <w:r w:rsidRPr="00BF30C9">
        <w:t>značením „Nie som platcom DPH“.</w:t>
      </w:r>
    </w:p>
    <w:p w14:paraId="3C631BD1" w14:textId="77777777" w:rsidR="00D40715" w:rsidRPr="00BF30C9" w:rsidRDefault="00D40715" w:rsidP="00745926">
      <w:pPr>
        <w:jc w:val="both"/>
      </w:pPr>
      <w:r w:rsidRPr="00BF30C9">
        <w:t>12.5</w:t>
      </w:r>
      <w:r>
        <w:t xml:space="preserve"> </w:t>
      </w:r>
      <w:r w:rsidRPr="00BF30C9">
        <w:t xml:space="preserve"> V prípade ak uchádzač/záujemca bude mať sídlo mimo územia SR, verejný obstarávateľ skontroluje, či bola ponuka vyčíslená v cene bez DPH. V prípade ak verejný obstarávateľ bude podľa všeobecne záväzných právnych predpisov povinný uhradiť DPH, pripočíta k ponuke  DPH platnú v SR. </w:t>
      </w:r>
    </w:p>
    <w:bookmarkEnd w:id="1"/>
    <w:p w14:paraId="412EFFEF" w14:textId="77777777" w:rsidR="00D40715" w:rsidRPr="00BF30C9" w:rsidRDefault="00D40715" w:rsidP="00745926">
      <w:pPr>
        <w:tabs>
          <w:tab w:val="num" w:pos="180"/>
        </w:tabs>
        <w:jc w:val="both"/>
        <w:rPr>
          <w:b/>
        </w:rPr>
      </w:pPr>
    </w:p>
    <w:p w14:paraId="431D59F4" w14:textId="77777777" w:rsidR="00D40715" w:rsidRPr="00BF30C9" w:rsidRDefault="00D40715" w:rsidP="00745926">
      <w:pPr>
        <w:jc w:val="both"/>
        <w:rPr>
          <w:b/>
        </w:rPr>
      </w:pPr>
      <w:r w:rsidRPr="00BF30C9">
        <w:rPr>
          <w:b/>
        </w:rPr>
        <w:t>13. Predloženie ponuky</w:t>
      </w:r>
    </w:p>
    <w:p w14:paraId="5810AF38" w14:textId="77777777" w:rsidR="00D40715" w:rsidRPr="00BF30C9" w:rsidRDefault="00D40715" w:rsidP="00745926">
      <w:pPr>
        <w:pStyle w:val="Default"/>
        <w:jc w:val="both"/>
      </w:pPr>
      <w:r w:rsidRPr="00BF30C9">
        <w:t>13.1 Uchádzač pr</w:t>
      </w:r>
      <w:r>
        <w:t>edloží ponuku v písomnej forme, listinnej podobe (papierovej)</w:t>
      </w:r>
      <w:r w:rsidRPr="00BF30C9">
        <w:rPr>
          <w:b/>
        </w:rPr>
        <w:t xml:space="preserve"> </w:t>
      </w:r>
      <w:r w:rsidRPr="00BF30C9">
        <w:t xml:space="preserve">a to ako: </w:t>
      </w:r>
      <w:r w:rsidRPr="00BF30C9">
        <w:rPr>
          <w:b/>
        </w:rPr>
        <w:t>„originál ponuky"</w:t>
      </w:r>
      <w:r w:rsidRPr="00BF30C9">
        <w:t xml:space="preserve">. Uchádzači vo svojej ponuke označia, ktoré informácie sú obchodným tajomstvom alebo dôvernými informáciami v zmysle § 22 Zákona.  </w:t>
      </w:r>
    </w:p>
    <w:p w14:paraId="131EDF6C" w14:textId="77777777" w:rsidR="00D40715" w:rsidRPr="00BF30C9" w:rsidRDefault="00D40715" w:rsidP="00745926">
      <w:pPr>
        <w:pStyle w:val="Hlavika"/>
        <w:jc w:val="both"/>
        <w:rPr>
          <w:b/>
          <w:sz w:val="32"/>
          <w:szCs w:val="32"/>
        </w:rPr>
      </w:pPr>
      <w:r w:rsidRPr="00BF30C9">
        <w:t xml:space="preserve">13.2 Uchádzači/ záujemcovia doručia svoju ponuku </w:t>
      </w:r>
      <w:r w:rsidRPr="00BF30C9">
        <w:rPr>
          <w:b/>
        </w:rPr>
        <w:t>osobne</w:t>
      </w:r>
      <w:r w:rsidRPr="00BF30C9">
        <w:t xml:space="preserve"> </w:t>
      </w:r>
      <w:r w:rsidRPr="00BF30C9">
        <w:rPr>
          <w:b/>
        </w:rPr>
        <w:t>alebo prostredníctvom poštovej zásielky v lehote na predkladanie ponúk na adresu verejného obstarávateľa: Mestský úrad Sládkovičovo, Fučíkova 329, 925 21  Sládkovičovo</w:t>
      </w:r>
      <w:r>
        <w:t>.</w:t>
      </w:r>
      <w:r w:rsidRPr="00BF30C9">
        <w:rPr>
          <w:b/>
        </w:rPr>
        <w:t xml:space="preserve"> </w:t>
      </w:r>
      <w:r w:rsidRPr="00BF30C9">
        <w:t xml:space="preserve">V prípade, ak uchádzač predloží ponuku prostredníctvom poštovej zásielky, je rozhodujúci termín doručenia ponuky na adresu verejného obstarávateľa.  </w:t>
      </w:r>
    </w:p>
    <w:p w14:paraId="226DF12D" w14:textId="77777777" w:rsidR="00D40715" w:rsidRPr="00BF30C9" w:rsidRDefault="00D40715" w:rsidP="00745926">
      <w:pPr>
        <w:jc w:val="both"/>
      </w:pPr>
      <w:r w:rsidRPr="00BF30C9">
        <w:t>1</w:t>
      </w:r>
      <w:r>
        <w:t>3.3 Pri osobnom doručení ponuky</w:t>
      </w:r>
      <w:r w:rsidRPr="00BF30C9">
        <w:t xml:space="preserve"> uchádzačom, verejný obstarávateľ vydá uchádzačovi potvrdenie o jej prevzatí s uvedením miesta, dátumu a času prevzatia ponuky. </w:t>
      </w:r>
    </w:p>
    <w:p w14:paraId="6ECA1500" w14:textId="77777777" w:rsidR="00D40715" w:rsidRPr="00BF30C9" w:rsidRDefault="00D40715" w:rsidP="00745926">
      <w:pPr>
        <w:jc w:val="both"/>
        <w:rPr>
          <w:color w:val="FF0000"/>
        </w:rPr>
      </w:pPr>
    </w:p>
    <w:p w14:paraId="5994900B" w14:textId="77777777" w:rsidR="00D40715" w:rsidRPr="00BF30C9" w:rsidRDefault="00D40715" w:rsidP="00745926">
      <w:pPr>
        <w:jc w:val="both"/>
        <w:rPr>
          <w:b/>
        </w:rPr>
      </w:pPr>
      <w:r w:rsidRPr="00BF30C9">
        <w:rPr>
          <w:b/>
        </w:rPr>
        <w:t xml:space="preserve">14. Označenie obálky ponuky </w:t>
      </w:r>
    </w:p>
    <w:p w14:paraId="3366D754" w14:textId="77777777" w:rsidR="00D40715" w:rsidRPr="00BF30C9" w:rsidRDefault="00D40715" w:rsidP="00745926">
      <w:pPr>
        <w:jc w:val="both"/>
      </w:pPr>
      <w:r w:rsidRPr="00BF30C9">
        <w:t xml:space="preserve">14.1 Na obale ponuky musia byť uvedené nasledovné údaje: </w:t>
      </w:r>
    </w:p>
    <w:p w14:paraId="0B5F897C" w14:textId="77777777" w:rsidR="00D40715" w:rsidRPr="00BF30C9" w:rsidRDefault="00D40715" w:rsidP="00745926">
      <w:pPr>
        <w:ind w:left="357"/>
        <w:jc w:val="both"/>
      </w:pPr>
      <w:r w:rsidRPr="00BF30C9">
        <w:t xml:space="preserve">a) názov a adresa verejného obstarávateľa </w:t>
      </w:r>
    </w:p>
    <w:p w14:paraId="6B2A16F6" w14:textId="77777777" w:rsidR="00D40715" w:rsidRDefault="00D40715" w:rsidP="00E233B0">
      <w:pPr>
        <w:ind w:left="357"/>
        <w:jc w:val="both"/>
      </w:pPr>
      <w:r w:rsidRPr="00BF30C9">
        <w:t xml:space="preserve">b) obchodné meno a sídlo alebo miesto podnikania uchádzača; </w:t>
      </w:r>
    </w:p>
    <w:p w14:paraId="48BFCF0E" w14:textId="77777777" w:rsidR="00D40715" w:rsidRPr="00BF30C9" w:rsidRDefault="00D40715" w:rsidP="00E233B0">
      <w:pPr>
        <w:ind w:left="357"/>
        <w:jc w:val="both"/>
      </w:pPr>
      <w:r>
        <w:t xml:space="preserve">c) </w:t>
      </w:r>
      <w:r w:rsidRPr="00BF30C9">
        <w:t xml:space="preserve">označenie </w:t>
      </w:r>
      <w:r w:rsidRPr="00BF30C9">
        <w:rPr>
          <w:b/>
        </w:rPr>
        <w:t xml:space="preserve">„PONUKA– NEOTVÁRAŤ“, </w:t>
      </w:r>
      <w:r w:rsidRPr="00BF30C9">
        <w:t xml:space="preserve">označenie heslom verejného obstarávania </w:t>
      </w:r>
    </w:p>
    <w:p w14:paraId="01773750" w14:textId="3385B113" w:rsidR="00D40715" w:rsidRPr="00BF30C9" w:rsidRDefault="00D40715" w:rsidP="00745926">
      <w:pPr>
        <w:pStyle w:val="normal"/>
        <w:jc w:val="both"/>
        <w:rPr>
          <w:lang w:eastAsia="sk-SK"/>
        </w:rPr>
      </w:pPr>
      <w:r w:rsidRPr="00BF30C9">
        <w:rPr>
          <w:b/>
          <w:lang w:eastAsia="en-US"/>
        </w:rPr>
        <w:t xml:space="preserve">     </w:t>
      </w:r>
      <w:r w:rsidRPr="00BF30C9">
        <w:rPr>
          <w:b/>
        </w:rPr>
        <w:t>„</w:t>
      </w:r>
      <w:r w:rsidR="00DE3BAC">
        <w:rPr>
          <w:b/>
        </w:rPr>
        <w:t>Revitalizácia areálovej zelene v meste Sládkovičovo</w:t>
      </w:r>
      <w:r w:rsidR="00DE3BAC" w:rsidRPr="00BF30C9">
        <w:rPr>
          <w:b/>
        </w:rPr>
        <w:t xml:space="preserve"> </w:t>
      </w:r>
      <w:r w:rsidRPr="00BF30C9">
        <w:rPr>
          <w:b/>
        </w:rPr>
        <w:t>”</w:t>
      </w:r>
    </w:p>
    <w:p w14:paraId="5591A8C4" w14:textId="77777777" w:rsidR="00D40715" w:rsidRPr="00BF30C9" w:rsidRDefault="00D40715" w:rsidP="00745926">
      <w:pPr>
        <w:jc w:val="both"/>
        <w:rPr>
          <w:b/>
        </w:rPr>
      </w:pPr>
      <w:r w:rsidRPr="00BF30C9">
        <w:rPr>
          <w:b/>
          <w:lang w:eastAsia="en-US"/>
        </w:rPr>
        <w:t xml:space="preserve"> </w:t>
      </w:r>
    </w:p>
    <w:p w14:paraId="50044397" w14:textId="77777777" w:rsidR="00D40715" w:rsidRPr="00BF30C9" w:rsidRDefault="00D40715" w:rsidP="00745926">
      <w:pPr>
        <w:jc w:val="both"/>
        <w:rPr>
          <w:b/>
        </w:rPr>
      </w:pPr>
      <w:r w:rsidRPr="00BF30C9">
        <w:rPr>
          <w:b/>
        </w:rPr>
        <w:t xml:space="preserve">15. Miesto a lehota na predkladanie ponuky </w:t>
      </w:r>
    </w:p>
    <w:p w14:paraId="4EA1DBBC" w14:textId="77777777" w:rsidR="00D40715" w:rsidRPr="00BF30C9" w:rsidRDefault="00D40715" w:rsidP="00745926">
      <w:pPr>
        <w:jc w:val="both"/>
      </w:pPr>
      <w:r w:rsidRPr="00BF30C9">
        <w:t xml:space="preserve">15.1 Ponuky uchádzačov je potrebné doručiť na adresu verejného obstarávateľa: </w:t>
      </w:r>
      <w:r w:rsidRPr="00BF30C9">
        <w:rPr>
          <w:b/>
        </w:rPr>
        <w:t xml:space="preserve">Mestský úrad Sládkovičovo, </w:t>
      </w:r>
      <w:r>
        <w:t>Fučíkova 329, 925 21</w:t>
      </w:r>
      <w:r w:rsidRPr="00BF30C9">
        <w:t xml:space="preserve"> Sládkovičovo.</w:t>
      </w:r>
      <w:r w:rsidRPr="00BF30C9">
        <w:rPr>
          <w:b/>
        </w:rPr>
        <w:t xml:space="preserve"> </w:t>
      </w:r>
    </w:p>
    <w:p w14:paraId="32779A02" w14:textId="7645FB63" w:rsidR="00D40715" w:rsidRPr="00BF30C9" w:rsidRDefault="00D40715" w:rsidP="00745926">
      <w:pPr>
        <w:pStyle w:val="Bezriadkovania"/>
        <w:jc w:val="both"/>
        <w:rPr>
          <w:rFonts w:ascii="Times New Roman" w:hAnsi="Times New Roman"/>
          <w:sz w:val="24"/>
          <w:szCs w:val="24"/>
        </w:rPr>
      </w:pPr>
      <w:r w:rsidRPr="00BF30C9">
        <w:rPr>
          <w:rFonts w:ascii="Times New Roman" w:hAnsi="Times New Roman"/>
          <w:sz w:val="24"/>
          <w:szCs w:val="24"/>
        </w:rPr>
        <w:t xml:space="preserve">15.2 </w:t>
      </w:r>
      <w:r w:rsidRPr="00BF30C9">
        <w:rPr>
          <w:rFonts w:ascii="Times New Roman" w:hAnsi="Times New Roman"/>
          <w:b/>
          <w:sz w:val="24"/>
          <w:szCs w:val="24"/>
        </w:rPr>
        <w:t xml:space="preserve">Lehota na predkladanie ponúk uplynie </w:t>
      </w:r>
      <w:r w:rsidRPr="00BF30C9">
        <w:rPr>
          <w:rFonts w:ascii="Times New Roman" w:hAnsi="Times New Roman"/>
          <w:b/>
          <w:sz w:val="24"/>
          <w:szCs w:val="24"/>
          <w:u w:val="single"/>
        </w:rPr>
        <w:t xml:space="preserve">dňa </w:t>
      </w:r>
      <w:r w:rsidR="00DE3BAC">
        <w:rPr>
          <w:rFonts w:ascii="Times New Roman" w:hAnsi="Times New Roman"/>
          <w:b/>
          <w:sz w:val="24"/>
          <w:szCs w:val="24"/>
          <w:u w:val="single"/>
        </w:rPr>
        <w:t>15</w:t>
      </w:r>
      <w:r w:rsidRPr="00BF30C9">
        <w:rPr>
          <w:rFonts w:ascii="Times New Roman" w:hAnsi="Times New Roman"/>
          <w:b/>
          <w:sz w:val="24"/>
          <w:szCs w:val="24"/>
          <w:u w:val="single"/>
        </w:rPr>
        <w:t>.</w:t>
      </w:r>
      <w:r w:rsidR="00DE3BAC">
        <w:rPr>
          <w:rFonts w:ascii="Times New Roman" w:hAnsi="Times New Roman"/>
          <w:b/>
          <w:sz w:val="24"/>
          <w:szCs w:val="24"/>
          <w:u w:val="single"/>
        </w:rPr>
        <w:t>10</w:t>
      </w:r>
      <w:r w:rsidRPr="00BF30C9">
        <w:rPr>
          <w:rFonts w:ascii="Times New Roman" w:hAnsi="Times New Roman"/>
          <w:b/>
          <w:sz w:val="24"/>
          <w:szCs w:val="24"/>
          <w:u w:val="single"/>
        </w:rPr>
        <w:t>.2</w:t>
      </w:r>
      <w:r w:rsidR="00DE3BAC">
        <w:rPr>
          <w:rFonts w:ascii="Times New Roman" w:hAnsi="Times New Roman"/>
          <w:b/>
          <w:sz w:val="24"/>
          <w:szCs w:val="24"/>
          <w:u w:val="single"/>
        </w:rPr>
        <w:t>021</w:t>
      </w:r>
      <w:r w:rsidRPr="00BF30C9">
        <w:rPr>
          <w:rFonts w:ascii="Times New Roman" w:hAnsi="Times New Roman"/>
          <w:b/>
          <w:sz w:val="24"/>
          <w:szCs w:val="24"/>
          <w:u w:val="single"/>
        </w:rPr>
        <w:t xml:space="preserve"> do </w:t>
      </w:r>
      <w:r w:rsidR="00DE3BAC">
        <w:rPr>
          <w:rFonts w:ascii="Times New Roman" w:hAnsi="Times New Roman"/>
          <w:b/>
          <w:sz w:val="24"/>
          <w:szCs w:val="24"/>
          <w:u w:val="single"/>
        </w:rPr>
        <w:t>12</w:t>
      </w:r>
      <w:r w:rsidRPr="00BF30C9">
        <w:rPr>
          <w:rFonts w:ascii="Times New Roman" w:hAnsi="Times New Roman"/>
          <w:b/>
          <w:sz w:val="24"/>
          <w:szCs w:val="24"/>
          <w:u w:val="single"/>
        </w:rPr>
        <w:t xml:space="preserve">:00 hod. </w:t>
      </w:r>
      <w:r w:rsidRPr="00BF30C9">
        <w:rPr>
          <w:rFonts w:ascii="Times New Roman" w:hAnsi="Times New Roman"/>
          <w:sz w:val="24"/>
          <w:szCs w:val="24"/>
        </w:rPr>
        <w:t xml:space="preserve"> </w:t>
      </w:r>
    </w:p>
    <w:p w14:paraId="315C08FB" w14:textId="62C3DC8D" w:rsidR="00D40715" w:rsidRPr="00BF30C9" w:rsidRDefault="00D40715" w:rsidP="00745926">
      <w:pPr>
        <w:jc w:val="both"/>
      </w:pPr>
      <w:r w:rsidRPr="00BF30C9">
        <w:t xml:space="preserve">15.3 Pri osobnom doručení súťažnej ponuky, uchádzači </w:t>
      </w:r>
      <w:r>
        <w:t xml:space="preserve">ponuku </w:t>
      </w:r>
      <w:r w:rsidRPr="00BF30C9">
        <w:t xml:space="preserve">odovzdávajú v čase </w:t>
      </w:r>
      <w:r w:rsidR="00DE3BAC">
        <w:t xml:space="preserve">pondelok – štvrtok </w:t>
      </w:r>
      <w:r w:rsidRPr="00BF30C9">
        <w:t xml:space="preserve">od 08:00 hod do 14:00 hod. </w:t>
      </w:r>
      <w:r w:rsidR="00DE3BAC">
        <w:t xml:space="preserve">v piatok od 8:00 do 12:00 </w:t>
      </w:r>
      <w:r w:rsidRPr="00BF30C9">
        <w:t xml:space="preserve">v sídle verejného obstarávateľa. </w:t>
      </w:r>
    </w:p>
    <w:p w14:paraId="32D15F40" w14:textId="77777777" w:rsidR="00D40715" w:rsidRPr="00BF30C9" w:rsidRDefault="00D40715" w:rsidP="00745926">
      <w:pPr>
        <w:jc w:val="both"/>
      </w:pPr>
      <w:r w:rsidRPr="00BF30C9">
        <w:t>15.4 Ponuka predložená po uplynutí lehoty na predkladanie ponúk sa vráti uchádzačovi neotvorená, ak je doručená v listinnej podobe.</w:t>
      </w:r>
    </w:p>
    <w:p w14:paraId="253FDA77" w14:textId="77777777" w:rsidR="00D40715" w:rsidRPr="00BF30C9" w:rsidRDefault="00D40715" w:rsidP="00745926">
      <w:pPr>
        <w:jc w:val="both"/>
        <w:rPr>
          <w:b/>
        </w:rPr>
      </w:pPr>
    </w:p>
    <w:p w14:paraId="1DACD442" w14:textId="77777777" w:rsidR="00D40715" w:rsidRPr="00BF30C9" w:rsidRDefault="00D40715" w:rsidP="00745926">
      <w:pPr>
        <w:jc w:val="both"/>
        <w:rPr>
          <w:b/>
        </w:rPr>
      </w:pPr>
      <w:r w:rsidRPr="00BF30C9">
        <w:rPr>
          <w:b/>
        </w:rPr>
        <w:t xml:space="preserve">16. Zmena a odvolanie ponuky </w:t>
      </w:r>
    </w:p>
    <w:p w14:paraId="0A57B754" w14:textId="77777777" w:rsidR="00D40715" w:rsidRPr="00BF30C9" w:rsidRDefault="00D40715" w:rsidP="00745926">
      <w:pPr>
        <w:jc w:val="both"/>
      </w:pPr>
      <w:r w:rsidRPr="00BF30C9">
        <w:t>16.1 Zmenu ponuky je možné vykonať odvolaním pôvodnej ponuky pred uplynutím lehoty na predkladanie ponúk</w:t>
      </w:r>
      <w:r>
        <w:t>,</w:t>
      </w:r>
      <w:r w:rsidRPr="00BF30C9">
        <w:t xml:space="preserve"> na základe písomnej žiadosti uchádzača v listinnej podobe, podpísanej uchádzačom alebo osobou oprávnenou konať za uchádzača, doručenej osobne alebo zaslanej </w:t>
      </w:r>
      <w:r w:rsidRPr="00BF30C9">
        <w:lastRenderedPageBreak/>
        <w:t>prostredníctvom poštovej zásielky na adresu verejného obstarávateľa. Novú ponuku je potrebné doručiť v lehote na predkladanie ponúk na adresu verejného obstarávateľa.</w:t>
      </w:r>
    </w:p>
    <w:p w14:paraId="6220D2B4" w14:textId="77777777" w:rsidR="00D40715" w:rsidRPr="00BF30C9" w:rsidRDefault="00D40715" w:rsidP="00745926">
      <w:pPr>
        <w:jc w:val="both"/>
      </w:pPr>
      <w:r w:rsidRPr="00BF30C9">
        <w:t>16.2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20401E48" w14:textId="77777777" w:rsidR="00D40715" w:rsidRPr="00BF30C9" w:rsidRDefault="00D40715" w:rsidP="00745926">
      <w:pPr>
        <w:tabs>
          <w:tab w:val="num" w:pos="180"/>
        </w:tabs>
        <w:jc w:val="both"/>
        <w:rPr>
          <w:b/>
          <w:bCs/>
        </w:rPr>
      </w:pPr>
    </w:p>
    <w:p w14:paraId="56D6704B" w14:textId="77777777" w:rsidR="00D40715" w:rsidRPr="00BF30C9" w:rsidRDefault="00D40715" w:rsidP="00745926">
      <w:pPr>
        <w:tabs>
          <w:tab w:val="num" w:pos="180"/>
        </w:tabs>
        <w:jc w:val="both"/>
        <w:outlineLvl w:val="0"/>
        <w:rPr>
          <w:b/>
        </w:rPr>
      </w:pPr>
      <w:r w:rsidRPr="00BF30C9">
        <w:rPr>
          <w:b/>
          <w:bCs/>
        </w:rPr>
        <w:t>16. Podmienky účasti uchádzačov</w:t>
      </w:r>
      <w:r w:rsidRPr="00BF30C9">
        <w:rPr>
          <w:b/>
        </w:rPr>
        <w:t>:</w:t>
      </w:r>
    </w:p>
    <w:p w14:paraId="7B9ED9AA" w14:textId="77777777" w:rsidR="00D40715" w:rsidRPr="00BF30C9" w:rsidRDefault="00D40715" w:rsidP="00745926">
      <w:pPr>
        <w:autoSpaceDE w:val="0"/>
        <w:autoSpaceDN w:val="0"/>
        <w:adjustRightInd w:val="0"/>
        <w:outlineLvl w:val="0"/>
        <w:rPr>
          <w:b/>
          <w:bCs/>
        </w:rPr>
      </w:pPr>
      <w:r w:rsidRPr="00BF30C9">
        <w:rPr>
          <w:b/>
          <w:bCs/>
        </w:rPr>
        <w:t>16.1 Osobné postavenie</w:t>
      </w:r>
    </w:p>
    <w:p w14:paraId="18114898" w14:textId="77777777" w:rsidR="00D40715" w:rsidRPr="00BF30C9" w:rsidRDefault="00D40715" w:rsidP="00745926">
      <w:pPr>
        <w:autoSpaceDE w:val="0"/>
        <w:autoSpaceDN w:val="0"/>
        <w:adjustRightInd w:val="0"/>
        <w:jc w:val="both"/>
        <w:rPr>
          <w:b/>
          <w:bCs/>
        </w:rPr>
      </w:pPr>
      <w:r w:rsidRPr="00BF30C9">
        <w:rPr>
          <w:bCs/>
        </w:rPr>
        <w:t xml:space="preserve">Uchádzač musí spĺňať podmienky účasti týkajúce sa osobného postavenia podľa § 32 ods. 1 písm. e) zákona č.343/2015 Z. z. o verejnom obstarávaní a preukázať ich splnenie dokladmi podľa § 32 ods. 2 písm. e) alebo ekvivalentnými dokladmi v originálnom vyhotovení alebo ako fotokópiu tohto dokladu – </w:t>
      </w:r>
      <w:r w:rsidRPr="00BF30C9">
        <w:rPr>
          <w:b/>
          <w:bCs/>
        </w:rPr>
        <w:t>doklad o oprávnení uskutočňovať práce, ktoré sú predmetom tejto zákazky.</w:t>
      </w:r>
    </w:p>
    <w:p w14:paraId="6A1AB02E" w14:textId="77777777" w:rsidR="00D40715" w:rsidRPr="00BF30C9" w:rsidRDefault="00D40715" w:rsidP="00745926">
      <w:pPr>
        <w:autoSpaceDE w:val="0"/>
        <w:autoSpaceDN w:val="0"/>
        <w:adjustRightInd w:val="0"/>
        <w:jc w:val="both"/>
        <w:rPr>
          <w:b/>
          <w:bCs/>
        </w:rPr>
      </w:pPr>
    </w:p>
    <w:p w14:paraId="1CE5C10F" w14:textId="77777777" w:rsidR="00D40715" w:rsidRPr="00BF30C9" w:rsidRDefault="00D40715" w:rsidP="00745926">
      <w:pPr>
        <w:autoSpaceDE w:val="0"/>
        <w:autoSpaceDN w:val="0"/>
        <w:adjustRightInd w:val="0"/>
        <w:jc w:val="both"/>
        <w:rPr>
          <w:b/>
          <w:bCs/>
        </w:rPr>
      </w:pPr>
      <w:r w:rsidRPr="00BF30C9">
        <w:rPr>
          <w:b/>
          <w:bCs/>
        </w:rPr>
        <w:t>16.2 Návrh na plnenie kritérií a ocenený výkaz výmer</w:t>
      </w:r>
    </w:p>
    <w:p w14:paraId="352C28F4" w14:textId="77777777" w:rsidR="00D40715" w:rsidRPr="00BF30C9" w:rsidRDefault="00D40715" w:rsidP="00745926">
      <w:pPr>
        <w:autoSpaceDE w:val="0"/>
        <w:autoSpaceDN w:val="0"/>
        <w:adjustRightInd w:val="0"/>
        <w:jc w:val="both"/>
        <w:rPr>
          <w:b/>
          <w:bCs/>
        </w:rPr>
      </w:pPr>
    </w:p>
    <w:p w14:paraId="7A2BDD92" w14:textId="77777777" w:rsidR="00D40715" w:rsidRPr="00BF30C9" w:rsidRDefault="00D40715" w:rsidP="00745926">
      <w:pPr>
        <w:autoSpaceDE w:val="0"/>
        <w:autoSpaceDN w:val="0"/>
        <w:adjustRightInd w:val="0"/>
        <w:jc w:val="both"/>
        <w:rPr>
          <w:bCs/>
        </w:rPr>
      </w:pPr>
      <w:r>
        <w:rPr>
          <w:b/>
          <w:bCs/>
        </w:rPr>
        <w:t>16.3 Podpísaná</w:t>
      </w:r>
      <w:r w:rsidRPr="00BF30C9">
        <w:rPr>
          <w:b/>
          <w:bCs/>
        </w:rPr>
        <w:t xml:space="preserve"> zmluva o dielo</w:t>
      </w:r>
    </w:p>
    <w:p w14:paraId="7FE02E6F" w14:textId="77777777" w:rsidR="00D40715" w:rsidRPr="00BF30C9" w:rsidRDefault="00D40715" w:rsidP="00745926">
      <w:pPr>
        <w:tabs>
          <w:tab w:val="num" w:pos="360"/>
        </w:tabs>
        <w:jc w:val="both"/>
        <w:rPr>
          <w:b/>
          <w:bCs/>
        </w:rPr>
      </w:pPr>
    </w:p>
    <w:p w14:paraId="56625707" w14:textId="77777777" w:rsidR="00D40715" w:rsidRPr="00BF30C9" w:rsidRDefault="00D40715" w:rsidP="00745926">
      <w:pPr>
        <w:rPr>
          <w:bCs/>
          <w:smallCaps/>
          <w:sz w:val="20"/>
          <w:szCs w:val="20"/>
        </w:rPr>
      </w:pPr>
      <w:r w:rsidRPr="00BF30C9">
        <w:t xml:space="preserve">Príloha č. 1  Identifikačné údaje záujemcu/uchádzača     </w:t>
      </w:r>
    </w:p>
    <w:p w14:paraId="15B18761" w14:textId="77777777" w:rsidR="00D40715" w:rsidRPr="00BF30C9" w:rsidRDefault="00D40715" w:rsidP="00745926">
      <w:r>
        <w:t>Príloha</w:t>
      </w:r>
      <w:r w:rsidRPr="00BF30C9">
        <w:t xml:space="preserve"> č. 2  Vyhlásenie o súhlase s podmienkami súťaže, pravdivosti a úplnosti dokladov</w:t>
      </w:r>
      <w:r w:rsidRPr="00BF30C9">
        <w:rPr>
          <w:highlight w:val="yellow"/>
        </w:rPr>
        <w:t xml:space="preserve"> </w:t>
      </w:r>
    </w:p>
    <w:p w14:paraId="56A353ED" w14:textId="77777777" w:rsidR="00D40715" w:rsidRPr="00BF30C9" w:rsidRDefault="00D40715" w:rsidP="00745926">
      <w:pPr>
        <w:autoSpaceDE w:val="0"/>
        <w:autoSpaceDN w:val="0"/>
        <w:adjustRightInd w:val="0"/>
        <w:jc w:val="both"/>
        <w:rPr>
          <w:color w:val="000000"/>
          <w:lang w:eastAsia="en-US"/>
        </w:rPr>
      </w:pPr>
      <w:r>
        <w:t>Príloha</w:t>
      </w:r>
      <w:r w:rsidRPr="00BF30C9">
        <w:t xml:space="preserve"> č. </w:t>
      </w:r>
      <w:r>
        <w:t xml:space="preserve">3 </w:t>
      </w:r>
      <w:r w:rsidRPr="00BF30C9">
        <w:rPr>
          <w:bCs/>
          <w:color w:val="000000"/>
          <w:lang w:eastAsia="en-US"/>
        </w:rPr>
        <w:t>Čestné vyhlásenie „konflikt záujmov“</w:t>
      </w:r>
    </w:p>
    <w:p w14:paraId="52D79412" w14:textId="77777777" w:rsidR="00D40715" w:rsidRPr="00BF30C9" w:rsidRDefault="00D40715" w:rsidP="00745926">
      <w:pPr>
        <w:tabs>
          <w:tab w:val="num" w:pos="360"/>
        </w:tabs>
        <w:jc w:val="both"/>
        <w:rPr>
          <w:b/>
          <w:bCs/>
        </w:rPr>
      </w:pPr>
    </w:p>
    <w:p w14:paraId="335862BD" w14:textId="77777777" w:rsidR="00D40715" w:rsidRPr="00BF30C9" w:rsidRDefault="00D40715" w:rsidP="00745926">
      <w:pPr>
        <w:tabs>
          <w:tab w:val="num" w:pos="360"/>
        </w:tabs>
        <w:jc w:val="both"/>
        <w:outlineLvl w:val="0"/>
        <w:rPr>
          <w:b/>
          <w:bCs/>
        </w:rPr>
      </w:pPr>
      <w:r w:rsidRPr="00BF30C9">
        <w:rPr>
          <w:b/>
          <w:bCs/>
        </w:rPr>
        <w:t xml:space="preserve">17. Kritéria na hodnotenie ponúk:  </w:t>
      </w:r>
    </w:p>
    <w:p w14:paraId="60D0AB39" w14:textId="77777777" w:rsidR="00D40715" w:rsidRPr="00BF30C9" w:rsidRDefault="00D40715" w:rsidP="00745926">
      <w:pPr>
        <w:jc w:val="both"/>
        <w:rPr>
          <w:b/>
          <w:bCs/>
        </w:rPr>
      </w:pPr>
      <w:r w:rsidRPr="00BF30C9">
        <w:rPr>
          <w:b/>
        </w:rPr>
        <w:t>Najnižšia celková cena diela v eur s DPH</w:t>
      </w:r>
      <w:r w:rsidRPr="00BF30C9">
        <w:rPr>
          <w:b/>
          <w:bCs/>
          <w:u w:val="single"/>
        </w:rPr>
        <w:t xml:space="preserve"> </w:t>
      </w:r>
    </w:p>
    <w:p w14:paraId="40459D3F" w14:textId="77777777" w:rsidR="00D40715" w:rsidRPr="00BF30C9" w:rsidRDefault="00D40715" w:rsidP="00745926">
      <w:pPr>
        <w:ind w:left="360" w:hanging="360"/>
        <w:jc w:val="both"/>
        <w:outlineLvl w:val="0"/>
        <w:rPr>
          <w:b/>
          <w:bCs/>
        </w:rPr>
      </w:pPr>
    </w:p>
    <w:p w14:paraId="49AE572C" w14:textId="77777777" w:rsidR="00D40715" w:rsidRPr="00BF30C9" w:rsidRDefault="00D40715" w:rsidP="00745926">
      <w:pPr>
        <w:jc w:val="both"/>
        <w:outlineLvl w:val="0"/>
      </w:pPr>
      <w:r w:rsidRPr="00BF30C9">
        <w:rPr>
          <w:b/>
        </w:rPr>
        <w:t>18. Doplňujúce informácie:</w:t>
      </w:r>
    </w:p>
    <w:p w14:paraId="4053124B" w14:textId="77777777" w:rsidR="00D40715" w:rsidRPr="00BF30C9" w:rsidRDefault="00D40715" w:rsidP="004A119A">
      <w:pPr>
        <w:numPr>
          <w:ilvl w:val="0"/>
          <w:numId w:val="16"/>
        </w:numPr>
        <w:jc w:val="both"/>
      </w:pPr>
      <w:r w:rsidRPr="00BF30C9">
        <w:t>Verejný obstarávateľ určí ví</w:t>
      </w:r>
      <w:r>
        <w:t>ťazného uchádzača za podmienok:</w:t>
      </w:r>
      <w:r w:rsidRPr="00BF30C9">
        <w:t xml:space="preserve"> splnil všetky podmienky účasti a ponúkol najnižšiu cenu za uskutočnenie diela s DPH. </w:t>
      </w:r>
    </w:p>
    <w:p w14:paraId="4DF1A2E2" w14:textId="77777777" w:rsidR="00D40715" w:rsidRPr="00BF30C9" w:rsidRDefault="00D40715" w:rsidP="004A119A">
      <w:pPr>
        <w:numPr>
          <w:ilvl w:val="0"/>
          <w:numId w:val="16"/>
        </w:numPr>
        <w:jc w:val="both"/>
      </w:pPr>
      <w:r w:rsidRPr="00BF30C9">
        <w:t>Verejný obstarávateľ si vyhradzuje právo meniť podmienky obstarávania alebo obstarávanie zrušiť v prípade ak:</w:t>
      </w:r>
    </w:p>
    <w:p w14:paraId="4A02978F" w14:textId="77777777" w:rsidR="00D40715" w:rsidRPr="00BF30C9" w:rsidRDefault="00D40715" w:rsidP="004A119A">
      <w:pPr>
        <w:numPr>
          <w:ilvl w:val="1"/>
          <w:numId w:val="16"/>
        </w:numPr>
        <w:jc w:val="both"/>
      </w:pPr>
      <w:r w:rsidRPr="00BF30C9">
        <w:t>ani jedna z predložených ponúk nebude zodpovedať požiadavkám stanovený</w:t>
      </w:r>
      <w:r>
        <w:t>m</w:t>
      </w:r>
      <w:r w:rsidRPr="00BF30C9">
        <w:t xml:space="preserve"> v tejto výzve;</w:t>
      </w:r>
    </w:p>
    <w:p w14:paraId="607D3286" w14:textId="77777777" w:rsidR="00D40715" w:rsidRPr="00BF30C9" w:rsidRDefault="00D40715" w:rsidP="004A119A">
      <w:pPr>
        <w:numPr>
          <w:ilvl w:val="1"/>
          <w:numId w:val="16"/>
        </w:numPr>
        <w:jc w:val="both"/>
      </w:pPr>
      <w:r w:rsidRPr="00BF30C9">
        <w:t>zmenili sa okolnosti, za ktorých bolo toto obstarávanie vyhlásené;</w:t>
      </w:r>
    </w:p>
    <w:p w14:paraId="3E0815E6" w14:textId="77777777" w:rsidR="00D40715" w:rsidRPr="00BF30C9" w:rsidRDefault="00D40715" w:rsidP="004A119A">
      <w:pPr>
        <w:numPr>
          <w:ilvl w:val="1"/>
          <w:numId w:val="16"/>
        </w:numPr>
        <w:jc w:val="both"/>
      </w:pPr>
      <w:r w:rsidRPr="00BF30C9">
        <w:t>ponuka uchádzačov bude vyššia ako predpokladaná hodnota zákazky;</w:t>
      </w:r>
    </w:p>
    <w:p w14:paraId="573CDC83" w14:textId="77777777" w:rsidR="00D40715" w:rsidRPr="00BF30C9" w:rsidRDefault="00D40715" w:rsidP="004A119A">
      <w:pPr>
        <w:numPr>
          <w:ilvl w:val="1"/>
          <w:numId w:val="16"/>
        </w:numPr>
        <w:jc w:val="both"/>
      </w:pPr>
      <w:r w:rsidRPr="00BF30C9">
        <w:t>nebude predložená ani jedna ponuka.</w:t>
      </w:r>
    </w:p>
    <w:p w14:paraId="54E48420" w14:textId="77777777" w:rsidR="00D40715" w:rsidRPr="00BF30C9" w:rsidRDefault="00D40715" w:rsidP="004A119A">
      <w:pPr>
        <w:numPr>
          <w:ilvl w:val="0"/>
          <w:numId w:val="16"/>
        </w:numPr>
        <w:jc w:val="both"/>
      </w:pPr>
      <w:r w:rsidRPr="00BF30C9">
        <w:t xml:space="preserve">Uchádzači  nemajú nárok na náhradu nákladov spojených s účasťou na tomto obstarávaní. </w:t>
      </w:r>
    </w:p>
    <w:p w14:paraId="5DADA719" w14:textId="77777777" w:rsidR="00D40715" w:rsidRPr="00BF30C9" w:rsidRDefault="00D40715" w:rsidP="004A119A">
      <w:pPr>
        <w:numPr>
          <w:ilvl w:val="0"/>
          <w:numId w:val="16"/>
        </w:numPr>
        <w:jc w:val="both"/>
      </w:pPr>
      <w:r w:rsidRPr="00BF30C9">
        <w:t xml:space="preserve">Verejný obstarávateľ si vyhradzuje právo odmietnuť všetky predložené ponuky. </w:t>
      </w:r>
    </w:p>
    <w:p w14:paraId="69F0645D" w14:textId="77777777" w:rsidR="00D40715" w:rsidRPr="00BF30C9" w:rsidRDefault="00D40715" w:rsidP="00745926">
      <w:pPr>
        <w:jc w:val="both"/>
        <w:outlineLvl w:val="0"/>
      </w:pPr>
    </w:p>
    <w:p w14:paraId="46472E68" w14:textId="1F01CA7F" w:rsidR="00D40715" w:rsidRPr="00BF30C9" w:rsidRDefault="00D40715" w:rsidP="00745926">
      <w:pPr>
        <w:jc w:val="both"/>
        <w:outlineLvl w:val="0"/>
      </w:pPr>
      <w:r w:rsidRPr="00BF30C9">
        <w:t xml:space="preserve">V Sládkovičove, </w:t>
      </w:r>
      <w:r w:rsidRPr="004B6EDD">
        <w:t xml:space="preserve">dňa </w:t>
      </w:r>
      <w:r w:rsidR="00DE3BAC">
        <w:t>08.10.2021</w:t>
      </w:r>
    </w:p>
    <w:p w14:paraId="33CC37D4" w14:textId="77777777" w:rsidR="00D40715" w:rsidRPr="00BF30C9" w:rsidRDefault="00D40715" w:rsidP="00745926">
      <w:pPr>
        <w:jc w:val="both"/>
        <w:outlineLvl w:val="0"/>
      </w:pPr>
    </w:p>
    <w:p w14:paraId="3C869702" w14:textId="77777777" w:rsidR="00D40715" w:rsidRPr="00BF30C9" w:rsidRDefault="00D40715" w:rsidP="00745926">
      <w:pPr>
        <w:jc w:val="both"/>
        <w:outlineLvl w:val="0"/>
      </w:pPr>
    </w:p>
    <w:p w14:paraId="125BFD26" w14:textId="77777777" w:rsidR="00D40715" w:rsidRPr="00BF30C9" w:rsidRDefault="00D40715" w:rsidP="006D5495">
      <w:pPr>
        <w:tabs>
          <w:tab w:val="center" w:pos="6521"/>
        </w:tabs>
        <w:rPr>
          <w:i/>
          <w:iCs/>
        </w:rPr>
      </w:pPr>
      <w:r>
        <w:rPr>
          <w:iCs/>
        </w:rPr>
        <w:tab/>
      </w:r>
      <w:r w:rsidRPr="00BF30C9">
        <w:rPr>
          <w:iCs/>
        </w:rPr>
        <w:t>Ing. Anton Szabó</w:t>
      </w:r>
      <w:r w:rsidRPr="00BF30C9">
        <w:rPr>
          <w:i/>
          <w:iCs/>
        </w:rPr>
        <w:t xml:space="preserve"> </w:t>
      </w:r>
    </w:p>
    <w:p w14:paraId="6E0B50FA" w14:textId="77777777" w:rsidR="00D40715" w:rsidRPr="00BF30C9" w:rsidRDefault="00D40715" w:rsidP="006D5495">
      <w:pPr>
        <w:tabs>
          <w:tab w:val="center" w:pos="6521"/>
        </w:tabs>
        <w:rPr>
          <w:i/>
          <w:iCs/>
        </w:rPr>
      </w:pPr>
      <w:r>
        <w:rPr>
          <w:iCs/>
        </w:rPr>
        <w:tab/>
      </w:r>
      <w:r w:rsidRPr="00BF30C9">
        <w:rPr>
          <w:iCs/>
        </w:rPr>
        <w:t>primátor mesta</w:t>
      </w:r>
      <w:r w:rsidRPr="00BF30C9">
        <w:rPr>
          <w:i/>
          <w:iCs/>
        </w:rPr>
        <w:t xml:space="preserve">                                                      </w:t>
      </w:r>
    </w:p>
    <w:p w14:paraId="432E6D2C" w14:textId="77777777" w:rsidR="00D40715" w:rsidRPr="00BF30C9" w:rsidRDefault="00D40715" w:rsidP="00745926">
      <w:pPr>
        <w:jc w:val="center"/>
      </w:pPr>
      <w:r w:rsidRPr="00BF30C9">
        <w:rPr>
          <w:i/>
          <w:iCs/>
        </w:rPr>
        <w:t xml:space="preserve">                                                                                                        </w:t>
      </w:r>
    </w:p>
    <w:p w14:paraId="671F0F9E" w14:textId="77777777" w:rsidR="00D40715" w:rsidRPr="004029E9" w:rsidRDefault="00D40715" w:rsidP="00745926">
      <w:pPr>
        <w:pStyle w:val="Default"/>
        <w:rPr>
          <w:i/>
        </w:rPr>
      </w:pPr>
      <w:r w:rsidRPr="004029E9">
        <w:rPr>
          <w:i/>
        </w:rPr>
        <w:t>Prílohy:</w:t>
      </w:r>
    </w:p>
    <w:p w14:paraId="2DA70A0C" w14:textId="77777777" w:rsidR="00D40715" w:rsidRPr="004029E9" w:rsidRDefault="00D40715" w:rsidP="004029E9">
      <w:pPr>
        <w:tabs>
          <w:tab w:val="left" w:pos="1276"/>
        </w:tabs>
        <w:rPr>
          <w:bCs/>
          <w:i/>
          <w:smallCaps/>
          <w:sz w:val="20"/>
          <w:szCs w:val="20"/>
        </w:rPr>
      </w:pPr>
      <w:r w:rsidRPr="004029E9">
        <w:rPr>
          <w:i/>
        </w:rPr>
        <w:t>Príloha č. 1</w:t>
      </w:r>
      <w:r w:rsidRPr="004029E9">
        <w:rPr>
          <w:i/>
        </w:rPr>
        <w:tab/>
        <w:t xml:space="preserve">Identifikačné údaje záujemcu/uchádzača     </w:t>
      </w:r>
    </w:p>
    <w:p w14:paraId="7C394C8A" w14:textId="77777777" w:rsidR="00D40715" w:rsidRPr="004029E9" w:rsidRDefault="00D40715" w:rsidP="004029E9">
      <w:pPr>
        <w:tabs>
          <w:tab w:val="left" w:pos="1276"/>
        </w:tabs>
        <w:rPr>
          <w:i/>
        </w:rPr>
      </w:pPr>
      <w:r w:rsidRPr="004029E9">
        <w:rPr>
          <w:i/>
        </w:rPr>
        <w:t>Prílohe č. 2</w:t>
      </w:r>
      <w:r w:rsidRPr="004029E9">
        <w:rPr>
          <w:i/>
        </w:rPr>
        <w:tab/>
        <w:t>Vyhlásenie o súhlase s podmienkami súťaže, pravdivosti a úplnosti dokladov</w:t>
      </w:r>
      <w:r w:rsidRPr="004029E9">
        <w:rPr>
          <w:i/>
          <w:highlight w:val="yellow"/>
        </w:rPr>
        <w:t xml:space="preserve"> </w:t>
      </w:r>
    </w:p>
    <w:p w14:paraId="3D3A56B3" w14:textId="77777777" w:rsidR="00D40715" w:rsidRPr="004029E9" w:rsidRDefault="00D40715" w:rsidP="004029E9">
      <w:pPr>
        <w:tabs>
          <w:tab w:val="left" w:pos="1276"/>
        </w:tabs>
        <w:autoSpaceDE w:val="0"/>
        <w:autoSpaceDN w:val="0"/>
        <w:adjustRightInd w:val="0"/>
        <w:jc w:val="both"/>
        <w:rPr>
          <w:i/>
          <w:color w:val="000000"/>
          <w:lang w:eastAsia="en-US"/>
        </w:rPr>
      </w:pPr>
      <w:r w:rsidRPr="004029E9">
        <w:rPr>
          <w:bCs/>
          <w:i/>
          <w:color w:val="000000"/>
          <w:lang w:eastAsia="en-US"/>
        </w:rPr>
        <w:t>Príloha č. 3</w:t>
      </w:r>
      <w:r w:rsidRPr="004029E9">
        <w:rPr>
          <w:bCs/>
          <w:i/>
          <w:color w:val="000000"/>
          <w:lang w:eastAsia="en-US"/>
        </w:rPr>
        <w:tab/>
        <w:t>Čestné vyhlásenie „konflikt záujmov“</w:t>
      </w:r>
    </w:p>
    <w:p w14:paraId="021CE194" w14:textId="77777777" w:rsidR="00D40715" w:rsidRPr="004029E9" w:rsidRDefault="00D40715" w:rsidP="004029E9">
      <w:pPr>
        <w:pStyle w:val="Odsekzoznamu"/>
        <w:tabs>
          <w:tab w:val="left" w:pos="1276"/>
        </w:tabs>
        <w:spacing w:after="0" w:line="240" w:lineRule="auto"/>
        <w:ind w:left="0"/>
        <w:jc w:val="both"/>
        <w:rPr>
          <w:rFonts w:ascii="Times New Roman" w:hAnsi="Times New Roman"/>
          <w:i/>
          <w:sz w:val="24"/>
          <w:szCs w:val="24"/>
        </w:rPr>
      </w:pPr>
      <w:r w:rsidRPr="004029E9">
        <w:rPr>
          <w:rFonts w:ascii="Times New Roman" w:hAnsi="Times New Roman"/>
          <w:i/>
          <w:sz w:val="24"/>
          <w:szCs w:val="24"/>
        </w:rPr>
        <w:t>Príloha č. 4</w:t>
      </w:r>
      <w:r w:rsidRPr="004029E9">
        <w:rPr>
          <w:rFonts w:ascii="Times New Roman" w:hAnsi="Times New Roman"/>
          <w:i/>
          <w:sz w:val="24"/>
          <w:szCs w:val="24"/>
        </w:rPr>
        <w:tab/>
        <w:t xml:space="preserve">Návrh na plnenie kritérií a rozpočet stavby, </w:t>
      </w:r>
    </w:p>
    <w:p w14:paraId="2906A85C" w14:textId="77777777" w:rsidR="00D40715" w:rsidRPr="004029E9" w:rsidRDefault="00D40715" w:rsidP="004029E9">
      <w:pPr>
        <w:tabs>
          <w:tab w:val="left" w:pos="1276"/>
        </w:tabs>
        <w:contextualSpacing/>
        <w:jc w:val="both"/>
        <w:rPr>
          <w:i/>
          <w:noProof/>
          <w:lang w:eastAsia="en-US"/>
        </w:rPr>
      </w:pPr>
      <w:r w:rsidRPr="004029E9">
        <w:rPr>
          <w:i/>
          <w:noProof/>
          <w:lang w:eastAsia="en-US"/>
        </w:rPr>
        <w:t>Príloha č. 5</w:t>
      </w:r>
      <w:r w:rsidRPr="004029E9">
        <w:rPr>
          <w:i/>
          <w:noProof/>
          <w:lang w:eastAsia="en-US"/>
        </w:rPr>
        <w:tab/>
        <w:t>Zmluva o dielo</w:t>
      </w:r>
    </w:p>
    <w:p w14:paraId="7F7590BC" w14:textId="77777777" w:rsidR="00D40715" w:rsidRPr="004029E9" w:rsidRDefault="00D40715" w:rsidP="004029E9">
      <w:pPr>
        <w:pStyle w:val="Nadpis1"/>
        <w:spacing w:before="0" w:after="0"/>
        <w:rPr>
          <w:rFonts w:ascii="Times New Roman" w:hAnsi="Times New Roman"/>
          <w:b w:val="0"/>
          <w:sz w:val="24"/>
          <w:szCs w:val="24"/>
          <w:lang w:val="sk-SK"/>
        </w:rPr>
      </w:pPr>
      <w:r w:rsidRPr="004029E9">
        <w:rPr>
          <w:rFonts w:ascii="Times New Roman" w:hAnsi="Times New Roman"/>
          <w:b w:val="0"/>
          <w:sz w:val="24"/>
          <w:szCs w:val="24"/>
          <w:lang w:val="sk-SK"/>
        </w:rPr>
        <w:lastRenderedPageBreak/>
        <w:t>Príloha č. 1</w:t>
      </w:r>
    </w:p>
    <w:p w14:paraId="5C3E7FCB" w14:textId="77777777" w:rsidR="00D40715" w:rsidRPr="004029E9" w:rsidRDefault="00D40715" w:rsidP="004029E9">
      <w:pPr>
        <w:rPr>
          <w:lang w:eastAsia="cs-CZ"/>
        </w:rPr>
      </w:pPr>
    </w:p>
    <w:p w14:paraId="64B9868E" w14:textId="77777777" w:rsidR="00D40715" w:rsidRDefault="00D40715" w:rsidP="00745926">
      <w:pPr>
        <w:pStyle w:val="Nadpis1"/>
        <w:spacing w:before="0" w:after="0"/>
        <w:jc w:val="center"/>
        <w:rPr>
          <w:rFonts w:ascii="Times New Roman" w:hAnsi="Times New Roman"/>
          <w:sz w:val="24"/>
          <w:szCs w:val="24"/>
          <w:lang w:val="sk-SK"/>
        </w:rPr>
      </w:pPr>
      <w:r>
        <w:rPr>
          <w:rFonts w:ascii="Times New Roman" w:hAnsi="Times New Roman"/>
          <w:sz w:val="24"/>
          <w:szCs w:val="24"/>
          <w:lang w:val="sk-SK"/>
        </w:rPr>
        <w:t>IDENTIFIKAČNÉ ÚDAJE UCHÁDZAČA/ZÁUJEMCU</w:t>
      </w:r>
    </w:p>
    <w:p w14:paraId="3C6BE06F" w14:textId="4862F1D1" w:rsidR="00D40715" w:rsidRDefault="00D40715" w:rsidP="00745926">
      <w:pPr>
        <w:jc w:val="center"/>
        <w:rPr>
          <w:b/>
        </w:rPr>
      </w:pPr>
      <w:r w:rsidRPr="00C20B3C">
        <w:rPr>
          <w:b/>
        </w:rPr>
        <w:t>„</w:t>
      </w:r>
      <w:r w:rsidR="00DE3BAC">
        <w:rPr>
          <w:b/>
        </w:rPr>
        <w:t>Revitalizácia areálovej zelene v meste Sládkovičovo</w:t>
      </w:r>
      <w:r w:rsidR="00DE3BAC" w:rsidRPr="003B6026">
        <w:rPr>
          <w:b/>
        </w:rPr>
        <w:t xml:space="preserve"> </w:t>
      </w:r>
      <w:r w:rsidRPr="003B6026">
        <w:rPr>
          <w:b/>
        </w:rPr>
        <w:t>”</w:t>
      </w:r>
      <w:r>
        <w:rPr>
          <w:b/>
        </w:rPr>
        <w:t xml:space="preserve"> </w:t>
      </w:r>
    </w:p>
    <w:p w14:paraId="118DDCEA" w14:textId="77777777" w:rsidR="00D40715" w:rsidRDefault="00D40715" w:rsidP="00745926">
      <w:pPr>
        <w:jc w:val="center"/>
        <w:rPr>
          <w:b/>
        </w:rPr>
      </w:pPr>
    </w:p>
    <w:p w14:paraId="0A60C7A4" w14:textId="77777777" w:rsidR="00D40715" w:rsidRDefault="00D40715" w:rsidP="00745926">
      <w:pPr>
        <w:jc w:val="center"/>
        <w:rPr>
          <w:b/>
        </w:rPr>
      </w:pPr>
      <w:r>
        <w:rPr>
          <w:b/>
        </w:rPr>
        <w:t xml:space="preserve"> </w:t>
      </w:r>
    </w:p>
    <w:p w14:paraId="3DD78EC2" w14:textId="77777777" w:rsidR="00D40715" w:rsidRDefault="00D40715" w:rsidP="00745926">
      <w:pPr>
        <w:pStyle w:val="Nadpis1"/>
        <w:spacing w:before="0" w:after="0"/>
        <w:jc w:val="both"/>
        <w:rPr>
          <w:rFonts w:ascii="Times New Roman" w:hAnsi="Times New Roman"/>
          <w:b w:val="0"/>
          <w:sz w:val="24"/>
          <w:szCs w:val="24"/>
          <w:lang w:val="sk-SK"/>
        </w:rPr>
      </w:pPr>
      <w:r>
        <w:rPr>
          <w:rFonts w:ascii="Times New Roman" w:hAnsi="Times New Roman"/>
          <w:sz w:val="24"/>
          <w:szCs w:val="24"/>
          <w:lang w:val="sk-SK"/>
        </w:rPr>
        <w:t>V súlade s výpisom z Obchodného registra (Živnostenského registra)</w:t>
      </w:r>
    </w:p>
    <w:p w14:paraId="118C7A74" w14:textId="77777777" w:rsidR="00D40715" w:rsidRDefault="00D40715" w:rsidP="007459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409"/>
      </w:tblGrid>
      <w:tr w:rsidR="00D40715" w14:paraId="4E3129E4" w14:textId="77777777" w:rsidTr="00745926">
        <w:tc>
          <w:tcPr>
            <w:tcW w:w="4748" w:type="dxa"/>
          </w:tcPr>
          <w:p w14:paraId="55425CAD"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Obchodný názov spoločnosti: </w:t>
            </w:r>
          </w:p>
        </w:tc>
        <w:tc>
          <w:tcPr>
            <w:tcW w:w="4540" w:type="dxa"/>
          </w:tcPr>
          <w:p w14:paraId="6DEA3CF3" w14:textId="17A08D43" w:rsidR="00D40715" w:rsidRDefault="00D40715">
            <w:pPr>
              <w:pStyle w:val="Nadpis1"/>
              <w:spacing w:before="0" w:after="0"/>
              <w:jc w:val="both"/>
              <w:rPr>
                <w:rFonts w:ascii="Times New Roman" w:hAnsi="Times New Roman"/>
                <w:b w:val="0"/>
                <w:sz w:val="24"/>
                <w:szCs w:val="24"/>
                <w:lang w:val="sk-SK" w:eastAsia="sk-SK"/>
              </w:rPr>
            </w:pPr>
          </w:p>
        </w:tc>
      </w:tr>
      <w:tr w:rsidR="00D40715" w14:paraId="3F462BD4" w14:textId="77777777" w:rsidTr="00745926">
        <w:tc>
          <w:tcPr>
            <w:tcW w:w="4748" w:type="dxa"/>
            <w:shd w:val="clear" w:color="auto" w:fill="D9D9D9"/>
          </w:tcPr>
          <w:p w14:paraId="4F20F428"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Sídlo alebo miesto podnikania:</w:t>
            </w:r>
          </w:p>
        </w:tc>
        <w:tc>
          <w:tcPr>
            <w:tcW w:w="4540" w:type="dxa"/>
            <w:shd w:val="clear" w:color="auto" w:fill="D9D9D9"/>
          </w:tcPr>
          <w:p w14:paraId="3E4384B0" w14:textId="77777777" w:rsidR="00D40715" w:rsidRDefault="00D40715">
            <w:pPr>
              <w:pStyle w:val="Nadpis1"/>
              <w:spacing w:before="0" w:after="0"/>
              <w:jc w:val="both"/>
              <w:rPr>
                <w:rFonts w:ascii="Times New Roman" w:hAnsi="Times New Roman"/>
                <w:b w:val="0"/>
                <w:sz w:val="24"/>
                <w:szCs w:val="24"/>
                <w:lang w:val="sk-SK" w:eastAsia="sk-SK"/>
              </w:rPr>
            </w:pPr>
          </w:p>
        </w:tc>
      </w:tr>
      <w:tr w:rsidR="00D40715" w14:paraId="1F947338" w14:textId="77777777" w:rsidTr="00745926">
        <w:tc>
          <w:tcPr>
            <w:tcW w:w="4748" w:type="dxa"/>
          </w:tcPr>
          <w:p w14:paraId="020C4055"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Ulica, číslo sídla:</w:t>
            </w:r>
          </w:p>
        </w:tc>
        <w:tc>
          <w:tcPr>
            <w:tcW w:w="4540" w:type="dxa"/>
          </w:tcPr>
          <w:p w14:paraId="2B0CA7F7" w14:textId="0558147E" w:rsidR="00D40715" w:rsidRDefault="00D40715">
            <w:pPr>
              <w:pStyle w:val="Nadpis1"/>
              <w:spacing w:before="0" w:after="0"/>
              <w:jc w:val="both"/>
              <w:rPr>
                <w:rFonts w:ascii="Times New Roman" w:hAnsi="Times New Roman"/>
                <w:b w:val="0"/>
                <w:sz w:val="24"/>
                <w:szCs w:val="24"/>
                <w:lang w:val="sk-SK" w:eastAsia="sk-SK"/>
              </w:rPr>
            </w:pPr>
          </w:p>
        </w:tc>
      </w:tr>
      <w:tr w:rsidR="00D40715" w14:paraId="7997A918" w14:textId="77777777" w:rsidTr="00745926">
        <w:tc>
          <w:tcPr>
            <w:tcW w:w="4748" w:type="dxa"/>
          </w:tcPr>
          <w:p w14:paraId="1D14F693"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PSČ: </w:t>
            </w:r>
          </w:p>
        </w:tc>
        <w:tc>
          <w:tcPr>
            <w:tcW w:w="4540" w:type="dxa"/>
          </w:tcPr>
          <w:p w14:paraId="484426F7" w14:textId="1F16CE63" w:rsidR="00D40715" w:rsidRDefault="00D40715">
            <w:pPr>
              <w:pStyle w:val="Nadpis1"/>
              <w:spacing w:before="0" w:after="0"/>
              <w:jc w:val="both"/>
              <w:rPr>
                <w:rFonts w:ascii="Times New Roman" w:hAnsi="Times New Roman"/>
                <w:b w:val="0"/>
                <w:sz w:val="24"/>
                <w:szCs w:val="24"/>
                <w:lang w:val="sk-SK" w:eastAsia="sk-SK"/>
              </w:rPr>
            </w:pPr>
          </w:p>
        </w:tc>
      </w:tr>
      <w:tr w:rsidR="00D40715" w14:paraId="08B02EA3" w14:textId="77777777" w:rsidTr="00745926">
        <w:tc>
          <w:tcPr>
            <w:tcW w:w="4748" w:type="dxa"/>
          </w:tcPr>
          <w:p w14:paraId="4A3EF5FA"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Mesto:</w:t>
            </w:r>
          </w:p>
        </w:tc>
        <w:tc>
          <w:tcPr>
            <w:tcW w:w="4540" w:type="dxa"/>
          </w:tcPr>
          <w:p w14:paraId="6C6F6630" w14:textId="48F870AD" w:rsidR="00D40715" w:rsidRDefault="00D40715">
            <w:pPr>
              <w:pStyle w:val="Nadpis1"/>
              <w:spacing w:before="0" w:after="0"/>
              <w:jc w:val="both"/>
              <w:rPr>
                <w:rFonts w:ascii="Times New Roman" w:hAnsi="Times New Roman"/>
                <w:b w:val="0"/>
                <w:sz w:val="24"/>
                <w:szCs w:val="24"/>
                <w:lang w:val="sk-SK" w:eastAsia="sk-SK"/>
              </w:rPr>
            </w:pPr>
          </w:p>
        </w:tc>
      </w:tr>
      <w:tr w:rsidR="00D40715" w14:paraId="6AD77BC6" w14:textId="77777777" w:rsidTr="00745926">
        <w:tc>
          <w:tcPr>
            <w:tcW w:w="4748" w:type="dxa"/>
          </w:tcPr>
          <w:p w14:paraId="69F9C59B"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Štát:</w:t>
            </w:r>
          </w:p>
        </w:tc>
        <w:tc>
          <w:tcPr>
            <w:tcW w:w="4540" w:type="dxa"/>
          </w:tcPr>
          <w:p w14:paraId="2E1EB376" w14:textId="7E0765F9" w:rsidR="00D40715" w:rsidRDefault="00D40715">
            <w:pPr>
              <w:pStyle w:val="Nadpis1"/>
              <w:spacing w:before="0" w:after="0"/>
              <w:jc w:val="both"/>
              <w:rPr>
                <w:rFonts w:ascii="Times New Roman" w:hAnsi="Times New Roman"/>
                <w:b w:val="0"/>
                <w:sz w:val="24"/>
                <w:szCs w:val="24"/>
                <w:lang w:val="sk-SK" w:eastAsia="sk-SK"/>
              </w:rPr>
            </w:pPr>
          </w:p>
        </w:tc>
      </w:tr>
      <w:tr w:rsidR="00D40715" w14:paraId="558C1C33" w14:textId="77777777" w:rsidTr="00745926">
        <w:tc>
          <w:tcPr>
            <w:tcW w:w="4748" w:type="dxa"/>
            <w:shd w:val="clear" w:color="auto" w:fill="D9D9D9"/>
          </w:tcPr>
          <w:p w14:paraId="67B446D3"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Štatutárny zástupca: </w:t>
            </w:r>
          </w:p>
        </w:tc>
        <w:tc>
          <w:tcPr>
            <w:tcW w:w="4540" w:type="dxa"/>
            <w:shd w:val="clear" w:color="auto" w:fill="D9D9D9"/>
          </w:tcPr>
          <w:p w14:paraId="0A0DFC13" w14:textId="77777777" w:rsidR="00D40715" w:rsidRDefault="00D40715">
            <w:pPr>
              <w:pStyle w:val="Nadpis1"/>
              <w:spacing w:before="0" w:after="0"/>
              <w:jc w:val="both"/>
              <w:rPr>
                <w:rFonts w:ascii="Times New Roman" w:hAnsi="Times New Roman"/>
                <w:b w:val="0"/>
                <w:sz w:val="24"/>
                <w:szCs w:val="24"/>
                <w:lang w:val="sk-SK" w:eastAsia="sk-SK"/>
              </w:rPr>
            </w:pPr>
          </w:p>
        </w:tc>
      </w:tr>
      <w:tr w:rsidR="00D40715" w14:paraId="411C77D6" w14:textId="77777777" w:rsidTr="00745926">
        <w:tc>
          <w:tcPr>
            <w:tcW w:w="4748" w:type="dxa"/>
          </w:tcPr>
          <w:p w14:paraId="7B22AC50"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Meno, priezvisko, titul:</w:t>
            </w:r>
          </w:p>
        </w:tc>
        <w:tc>
          <w:tcPr>
            <w:tcW w:w="4540" w:type="dxa"/>
          </w:tcPr>
          <w:p w14:paraId="7C396674" w14:textId="7CE00C72" w:rsidR="00D40715" w:rsidRDefault="00D40715">
            <w:pPr>
              <w:pStyle w:val="Nadpis1"/>
              <w:spacing w:before="0" w:after="0"/>
              <w:jc w:val="both"/>
              <w:rPr>
                <w:rFonts w:ascii="Times New Roman" w:hAnsi="Times New Roman"/>
                <w:b w:val="0"/>
                <w:sz w:val="24"/>
                <w:szCs w:val="24"/>
                <w:lang w:val="sk-SK" w:eastAsia="sk-SK"/>
              </w:rPr>
            </w:pPr>
          </w:p>
        </w:tc>
      </w:tr>
      <w:tr w:rsidR="00D40715" w14:paraId="441DEBA3" w14:textId="77777777" w:rsidTr="00745926">
        <w:tc>
          <w:tcPr>
            <w:tcW w:w="4748" w:type="dxa"/>
          </w:tcPr>
          <w:p w14:paraId="7C2E24C8"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Telefón: </w:t>
            </w:r>
          </w:p>
        </w:tc>
        <w:tc>
          <w:tcPr>
            <w:tcW w:w="4540" w:type="dxa"/>
          </w:tcPr>
          <w:p w14:paraId="1145F6E8" w14:textId="3A4A6F85" w:rsidR="00D40715" w:rsidRDefault="00D40715">
            <w:pPr>
              <w:pStyle w:val="Nadpis1"/>
              <w:spacing w:before="0" w:after="0"/>
              <w:jc w:val="both"/>
              <w:rPr>
                <w:rFonts w:ascii="Times New Roman" w:hAnsi="Times New Roman"/>
                <w:b w:val="0"/>
                <w:sz w:val="24"/>
                <w:szCs w:val="24"/>
                <w:lang w:val="sk-SK" w:eastAsia="sk-SK"/>
              </w:rPr>
            </w:pPr>
          </w:p>
        </w:tc>
      </w:tr>
      <w:tr w:rsidR="00D40715" w14:paraId="03B3739A" w14:textId="77777777" w:rsidTr="00745926">
        <w:tc>
          <w:tcPr>
            <w:tcW w:w="4748" w:type="dxa"/>
          </w:tcPr>
          <w:p w14:paraId="4AE59F63"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E-mail:</w:t>
            </w:r>
          </w:p>
        </w:tc>
        <w:tc>
          <w:tcPr>
            <w:tcW w:w="4540" w:type="dxa"/>
          </w:tcPr>
          <w:p w14:paraId="66206444" w14:textId="54A50FC4" w:rsidR="00D40715" w:rsidRDefault="00D40715">
            <w:pPr>
              <w:pStyle w:val="Nadpis1"/>
              <w:spacing w:before="0" w:after="0"/>
              <w:jc w:val="both"/>
              <w:rPr>
                <w:rFonts w:ascii="Times New Roman" w:hAnsi="Times New Roman"/>
                <w:b w:val="0"/>
                <w:sz w:val="24"/>
                <w:szCs w:val="24"/>
                <w:lang w:val="sk-SK" w:eastAsia="sk-SK"/>
              </w:rPr>
            </w:pPr>
          </w:p>
        </w:tc>
      </w:tr>
      <w:tr w:rsidR="00D40715" w14:paraId="19DFB54C" w14:textId="77777777" w:rsidTr="00745926">
        <w:tc>
          <w:tcPr>
            <w:tcW w:w="4748" w:type="dxa"/>
          </w:tcPr>
          <w:p w14:paraId="166687D5"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Internetová adresa: </w:t>
            </w:r>
          </w:p>
        </w:tc>
        <w:tc>
          <w:tcPr>
            <w:tcW w:w="4540" w:type="dxa"/>
          </w:tcPr>
          <w:p w14:paraId="7675A249" w14:textId="77777777" w:rsidR="00D40715" w:rsidRDefault="00D40715">
            <w:pPr>
              <w:pStyle w:val="Nadpis1"/>
              <w:spacing w:before="0" w:after="0"/>
              <w:jc w:val="both"/>
              <w:rPr>
                <w:rFonts w:ascii="Times New Roman" w:hAnsi="Times New Roman"/>
                <w:b w:val="0"/>
                <w:sz w:val="24"/>
                <w:szCs w:val="24"/>
                <w:lang w:val="sk-SK" w:eastAsia="sk-SK"/>
              </w:rPr>
            </w:pPr>
          </w:p>
        </w:tc>
      </w:tr>
      <w:tr w:rsidR="00D40715" w14:paraId="2F6C891D" w14:textId="77777777" w:rsidTr="00745926">
        <w:tc>
          <w:tcPr>
            <w:tcW w:w="4748" w:type="dxa"/>
            <w:shd w:val="clear" w:color="auto" w:fill="D9D9D9"/>
          </w:tcPr>
          <w:p w14:paraId="363AD1F1"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Všeobecné identifikačné údaje:</w:t>
            </w:r>
          </w:p>
        </w:tc>
        <w:tc>
          <w:tcPr>
            <w:tcW w:w="4540" w:type="dxa"/>
            <w:shd w:val="clear" w:color="auto" w:fill="D9D9D9"/>
          </w:tcPr>
          <w:p w14:paraId="0994E046" w14:textId="77777777" w:rsidR="00D40715" w:rsidRDefault="00D40715">
            <w:pPr>
              <w:pStyle w:val="Nadpis1"/>
              <w:spacing w:before="0" w:after="0"/>
              <w:jc w:val="both"/>
              <w:rPr>
                <w:rFonts w:ascii="Times New Roman" w:hAnsi="Times New Roman"/>
                <w:b w:val="0"/>
                <w:sz w:val="24"/>
                <w:szCs w:val="24"/>
                <w:lang w:val="sk-SK" w:eastAsia="sk-SK"/>
              </w:rPr>
            </w:pPr>
          </w:p>
        </w:tc>
      </w:tr>
      <w:tr w:rsidR="00D40715" w14:paraId="0CB8BB1F" w14:textId="77777777" w:rsidTr="00745926">
        <w:tc>
          <w:tcPr>
            <w:tcW w:w="4748" w:type="dxa"/>
            <w:shd w:val="clear" w:color="auto" w:fill="FFFFFF"/>
          </w:tcPr>
          <w:p w14:paraId="71D4F366"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IČO:</w:t>
            </w:r>
          </w:p>
        </w:tc>
        <w:tc>
          <w:tcPr>
            <w:tcW w:w="4540" w:type="dxa"/>
            <w:shd w:val="clear" w:color="auto" w:fill="FFFFFF"/>
          </w:tcPr>
          <w:p w14:paraId="118A9667" w14:textId="5B5AB2DC"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2E8FEF0B" w14:textId="77777777" w:rsidTr="00745926">
        <w:tc>
          <w:tcPr>
            <w:tcW w:w="4748" w:type="dxa"/>
            <w:shd w:val="clear" w:color="auto" w:fill="FFFFFF"/>
          </w:tcPr>
          <w:p w14:paraId="25EF559A"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IČ DPH:</w:t>
            </w:r>
          </w:p>
        </w:tc>
        <w:tc>
          <w:tcPr>
            <w:tcW w:w="4540" w:type="dxa"/>
            <w:shd w:val="clear" w:color="auto" w:fill="FFFFFF"/>
          </w:tcPr>
          <w:p w14:paraId="69B3B768" w14:textId="418C87E6"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45EC84AB" w14:textId="77777777" w:rsidTr="00745926">
        <w:tc>
          <w:tcPr>
            <w:tcW w:w="4748" w:type="dxa"/>
            <w:shd w:val="clear" w:color="auto" w:fill="FFFFFF"/>
          </w:tcPr>
          <w:p w14:paraId="62D23FCD"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DIČ:</w:t>
            </w:r>
          </w:p>
        </w:tc>
        <w:tc>
          <w:tcPr>
            <w:tcW w:w="4540" w:type="dxa"/>
            <w:shd w:val="clear" w:color="auto" w:fill="FFFFFF"/>
          </w:tcPr>
          <w:p w14:paraId="36E68E44" w14:textId="47466490"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1CE56AE3" w14:textId="77777777" w:rsidTr="00745926">
        <w:tc>
          <w:tcPr>
            <w:tcW w:w="4748" w:type="dxa"/>
            <w:shd w:val="clear" w:color="auto" w:fill="FFFFFF"/>
          </w:tcPr>
          <w:p w14:paraId="1DAA7648"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IBAN:</w:t>
            </w:r>
          </w:p>
        </w:tc>
        <w:tc>
          <w:tcPr>
            <w:tcW w:w="4540" w:type="dxa"/>
            <w:shd w:val="clear" w:color="auto" w:fill="FFFFFF"/>
          </w:tcPr>
          <w:p w14:paraId="2F8859AF" w14:textId="728CB244"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146F6C5D" w14:textId="77777777" w:rsidTr="00745926">
        <w:tc>
          <w:tcPr>
            <w:tcW w:w="4748" w:type="dxa"/>
            <w:shd w:val="clear" w:color="auto" w:fill="FFFFFF"/>
          </w:tcPr>
          <w:p w14:paraId="284257EA"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Banková inštitúcia: </w:t>
            </w:r>
          </w:p>
        </w:tc>
        <w:tc>
          <w:tcPr>
            <w:tcW w:w="4540" w:type="dxa"/>
            <w:shd w:val="clear" w:color="auto" w:fill="FFFFFF"/>
          </w:tcPr>
          <w:p w14:paraId="1433707F" w14:textId="1A9FBF42"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77CF1FB1" w14:textId="77777777" w:rsidTr="00745926">
        <w:tc>
          <w:tcPr>
            <w:tcW w:w="4748" w:type="dxa"/>
            <w:shd w:val="clear" w:color="auto" w:fill="FFFFFF"/>
          </w:tcPr>
          <w:p w14:paraId="119CF66B"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Kontaktná osoba: </w:t>
            </w:r>
          </w:p>
        </w:tc>
        <w:tc>
          <w:tcPr>
            <w:tcW w:w="4540" w:type="dxa"/>
            <w:shd w:val="clear" w:color="auto" w:fill="FFFFFF"/>
          </w:tcPr>
          <w:p w14:paraId="4DA6170D"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05877BFF" w14:textId="77777777" w:rsidTr="00745926">
        <w:tc>
          <w:tcPr>
            <w:tcW w:w="4748" w:type="dxa"/>
            <w:shd w:val="clear" w:color="auto" w:fill="FFFFFF"/>
          </w:tcPr>
          <w:p w14:paraId="5FFFBE90"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Meno, priezvisko, titul:</w:t>
            </w:r>
          </w:p>
        </w:tc>
        <w:tc>
          <w:tcPr>
            <w:tcW w:w="4540" w:type="dxa"/>
            <w:shd w:val="clear" w:color="auto" w:fill="FFFFFF"/>
          </w:tcPr>
          <w:p w14:paraId="713E7E7D" w14:textId="7D7917D2"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0820EC76" w14:textId="77777777" w:rsidTr="00745926">
        <w:tc>
          <w:tcPr>
            <w:tcW w:w="4748" w:type="dxa"/>
            <w:shd w:val="clear" w:color="auto" w:fill="FFFFFF"/>
          </w:tcPr>
          <w:p w14:paraId="39AC9F68"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 xml:space="preserve">Telefón: </w:t>
            </w:r>
          </w:p>
        </w:tc>
        <w:tc>
          <w:tcPr>
            <w:tcW w:w="4540" w:type="dxa"/>
            <w:shd w:val="clear" w:color="auto" w:fill="FFFFFF"/>
          </w:tcPr>
          <w:p w14:paraId="2E6C3458" w14:textId="2993D31E"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32DAF512" w14:textId="77777777" w:rsidTr="00745926">
        <w:tc>
          <w:tcPr>
            <w:tcW w:w="4748" w:type="dxa"/>
            <w:shd w:val="clear" w:color="auto" w:fill="FFFFFF"/>
          </w:tcPr>
          <w:p w14:paraId="721C3232" w14:textId="77777777" w:rsidR="00D40715" w:rsidRDefault="00D40715">
            <w:pPr>
              <w:pStyle w:val="Nadpis1"/>
              <w:spacing w:before="0" w:after="0"/>
              <w:jc w:val="both"/>
              <w:rPr>
                <w:rFonts w:ascii="Times New Roman" w:hAnsi="Times New Roman"/>
                <w:b w:val="0"/>
                <w:sz w:val="24"/>
                <w:szCs w:val="24"/>
                <w:lang w:val="sk-SK" w:eastAsia="sk-SK"/>
              </w:rPr>
            </w:pPr>
            <w:r>
              <w:rPr>
                <w:rFonts w:ascii="Times New Roman" w:hAnsi="Times New Roman"/>
                <w:sz w:val="24"/>
                <w:szCs w:val="24"/>
                <w:lang w:val="sk-SK" w:eastAsia="sk-SK"/>
              </w:rPr>
              <w:t>E-mail:</w:t>
            </w:r>
          </w:p>
        </w:tc>
        <w:tc>
          <w:tcPr>
            <w:tcW w:w="4540" w:type="dxa"/>
            <w:shd w:val="clear" w:color="auto" w:fill="FFFFFF"/>
          </w:tcPr>
          <w:p w14:paraId="3EBEA55F" w14:textId="2716FB3E"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r w:rsidR="00D40715" w14:paraId="14A43EE3" w14:textId="77777777" w:rsidTr="00745926">
        <w:tc>
          <w:tcPr>
            <w:tcW w:w="4748" w:type="dxa"/>
            <w:shd w:val="clear" w:color="auto" w:fill="FFFFFF"/>
          </w:tcPr>
          <w:p w14:paraId="14F878ED" w14:textId="77777777" w:rsidR="00D40715" w:rsidRDefault="00D40715">
            <w:pPr>
              <w:pStyle w:val="Nadpis1"/>
              <w:spacing w:before="0" w:after="0"/>
              <w:jc w:val="both"/>
              <w:rPr>
                <w:rFonts w:ascii="Times New Roman" w:hAnsi="Times New Roman"/>
                <w:b w:val="0"/>
                <w:sz w:val="24"/>
                <w:szCs w:val="24"/>
                <w:lang w:val="sk-SK" w:eastAsia="sk-SK"/>
              </w:rPr>
            </w:pPr>
          </w:p>
        </w:tc>
        <w:tc>
          <w:tcPr>
            <w:tcW w:w="4540" w:type="dxa"/>
            <w:shd w:val="clear" w:color="auto" w:fill="FFFFFF"/>
          </w:tcPr>
          <w:p w14:paraId="1B43D738" w14:textId="77777777" w:rsidR="00D40715" w:rsidRDefault="00D40715">
            <w:pPr>
              <w:pStyle w:val="Nadpis1"/>
              <w:shd w:val="clear" w:color="auto" w:fill="FFFFFF"/>
              <w:spacing w:before="0" w:after="0"/>
              <w:jc w:val="both"/>
              <w:rPr>
                <w:rFonts w:ascii="Times New Roman" w:hAnsi="Times New Roman"/>
                <w:b w:val="0"/>
                <w:sz w:val="24"/>
                <w:szCs w:val="24"/>
                <w:lang w:val="sk-SK" w:eastAsia="sk-SK"/>
              </w:rPr>
            </w:pPr>
          </w:p>
        </w:tc>
      </w:tr>
    </w:tbl>
    <w:p w14:paraId="7C0D3F23" w14:textId="77777777" w:rsidR="00D40715" w:rsidRDefault="00D40715" w:rsidP="00745926">
      <w:pPr>
        <w:jc w:val="both"/>
      </w:pPr>
      <w:r>
        <w:t xml:space="preserve">Potvrdenie môže mať aj inú formu, musí však obsahovať požadované údaje. </w:t>
      </w:r>
    </w:p>
    <w:p w14:paraId="233C1628" w14:textId="77777777" w:rsidR="00D40715" w:rsidRDefault="00D40715" w:rsidP="00745926">
      <w:pPr>
        <w:jc w:val="both"/>
      </w:pPr>
    </w:p>
    <w:p w14:paraId="532ABA7F" w14:textId="77777777" w:rsidR="00D40715" w:rsidRDefault="00D40715" w:rsidP="00745926">
      <w:pPr>
        <w:jc w:val="both"/>
      </w:pPr>
    </w:p>
    <w:p w14:paraId="29417C4B" w14:textId="77777777" w:rsidR="00D40715" w:rsidRDefault="00D40715" w:rsidP="00745926">
      <w:pPr>
        <w:jc w:val="both"/>
      </w:pPr>
    </w:p>
    <w:p w14:paraId="504A2123" w14:textId="77777777" w:rsidR="00D40715" w:rsidRDefault="00D40715" w:rsidP="00745926">
      <w:pPr>
        <w:jc w:val="both"/>
      </w:pPr>
    </w:p>
    <w:p w14:paraId="46E61807" w14:textId="77777777" w:rsidR="00D40715" w:rsidRDefault="00D40715" w:rsidP="00745926">
      <w:pPr>
        <w:jc w:val="both"/>
      </w:pPr>
    </w:p>
    <w:p w14:paraId="706AF5C1" w14:textId="77777777" w:rsidR="00D40715" w:rsidRDefault="00D40715" w:rsidP="00745926">
      <w:pPr>
        <w:jc w:val="both"/>
      </w:pPr>
      <w:r>
        <w:t xml:space="preserve">Dátum: ..........................................                      </w:t>
      </w:r>
      <w:r>
        <w:tab/>
        <w:t xml:space="preserve">Podpis:........................................... </w:t>
      </w:r>
    </w:p>
    <w:p w14:paraId="5262EE10" w14:textId="77777777" w:rsidR="00D40715" w:rsidRDefault="00D40715" w:rsidP="004029E9">
      <w:pPr>
        <w:tabs>
          <w:tab w:val="center" w:pos="6804"/>
        </w:tabs>
        <w:jc w:val="both"/>
      </w:pPr>
      <w:r>
        <w:tab/>
        <w:t xml:space="preserve">(vypísať meno, priezvisko a funkciu </w:t>
      </w:r>
    </w:p>
    <w:p w14:paraId="3853CCE1" w14:textId="77777777" w:rsidR="00D40715" w:rsidRDefault="00D40715" w:rsidP="004029E9">
      <w:pPr>
        <w:tabs>
          <w:tab w:val="center" w:pos="6804"/>
        </w:tabs>
        <w:jc w:val="both"/>
      </w:pPr>
      <w:r>
        <w:tab/>
        <w:t xml:space="preserve">oprávnenej osoby uchádzača) </w:t>
      </w:r>
    </w:p>
    <w:p w14:paraId="01E7B141" w14:textId="77777777" w:rsidR="00D40715" w:rsidRDefault="00D40715" w:rsidP="00745926">
      <w:pPr>
        <w:jc w:val="both"/>
      </w:pPr>
    </w:p>
    <w:p w14:paraId="3087B21A" w14:textId="77777777" w:rsidR="00D40715" w:rsidRDefault="00D40715" w:rsidP="00745926">
      <w:pPr>
        <w:jc w:val="both"/>
      </w:pPr>
    </w:p>
    <w:p w14:paraId="60C85EB8" w14:textId="77777777" w:rsidR="00D40715" w:rsidRDefault="00D40715" w:rsidP="00745926">
      <w:pPr>
        <w:jc w:val="both"/>
      </w:pPr>
      <w:r>
        <w:t xml:space="preserve">Poznámka: </w:t>
      </w:r>
    </w:p>
    <w:p w14:paraId="01E6B06F" w14:textId="77777777" w:rsidR="00D40715" w:rsidRDefault="00D40715" w:rsidP="00745926">
      <w:pPr>
        <w:jc w:val="both"/>
      </w:pPr>
      <w:r>
        <w:t>Podpis uchádzača/záujemcu alebo osoby oprávnenej konať za uchádzača/záujemcu (v prípade skupiny dodávateľov podpis každého člena skupiny dodávateľov alebo osoby oprávnenej konať za každého člena skupiny dodávateľovi</w:t>
      </w:r>
    </w:p>
    <w:p w14:paraId="0A0B41E8" w14:textId="77777777" w:rsidR="00D40715" w:rsidRDefault="00D40715" w:rsidP="00745926"/>
    <w:p w14:paraId="6CEC21DF" w14:textId="77777777" w:rsidR="00D40715" w:rsidRDefault="00D40715" w:rsidP="00745926"/>
    <w:p w14:paraId="39DC4883" w14:textId="77777777" w:rsidR="00D40715" w:rsidRDefault="00D40715" w:rsidP="00745926"/>
    <w:p w14:paraId="52D6927F" w14:textId="37B14F18" w:rsidR="00D40715" w:rsidRDefault="00D40715" w:rsidP="00745926"/>
    <w:p w14:paraId="28340FD5" w14:textId="77777777" w:rsidR="00DE3BAC" w:rsidRDefault="00DE3BAC" w:rsidP="00745926"/>
    <w:p w14:paraId="0CBEE1DD" w14:textId="77777777" w:rsidR="00D40715" w:rsidRDefault="00D40715" w:rsidP="00745926"/>
    <w:p w14:paraId="11EB98F4" w14:textId="77777777" w:rsidR="00D40715" w:rsidRDefault="00D40715" w:rsidP="00745926">
      <w:pPr>
        <w:jc w:val="both"/>
      </w:pPr>
      <w:r>
        <w:lastRenderedPageBreak/>
        <w:t xml:space="preserve">Príloha č. 2 </w:t>
      </w:r>
    </w:p>
    <w:p w14:paraId="16578EED" w14:textId="77777777" w:rsidR="00D40715" w:rsidRDefault="00D40715" w:rsidP="00745926">
      <w:pPr>
        <w:jc w:val="both"/>
      </w:pPr>
    </w:p>
    <w:p w14:paraId="3812DC1C" w14:textId="77777777" w:rsidR="00D40715" w:rsidRDefault="00D40715" w:rsidP="00745926">
      <w:pPr>
        <w:pStyle w:val="Nadpis1"/>
        <w:spacing w:before="0" w:after="0"/>
        <w:ind w:left="357"/>
        <w:jc w:val="center"/>
        <w:rPr>
          <w:rFonts w:ascii="Times New Roman" w:hAnsi="Times New Roman"/>
          <w:sz w:val="24"/>
          <w:szCs w:val="24"/>
          <w:lang w:val="sk-SK"/>
        </w:rPr>
      </w:pPr>
      <w:r>
        <w:rPr>
          <w:rFonts w:ascii="Times New Roman" w:hAnsi="Times New Roman"/>
          <w:sz w:val="24"/>
          <w:lang w:val="sk-SK"/>
        </w:rPr>
        <w:t>Vyhlásenie o súhlase s podmienkami súťaže, pravdivosti a úplnosti dokladov</w:t>
      </w:r>
    </w:p>
    <w:p w14:paraId="4692F8FC" w14:textId="77777777" w:rsidR="00D40715" w:rsidRDefault="00D40715" w:rsidP="00745926">
      <w:pPr>
        <w:ind w:left="357"/>
        <w:jc w:val="both"/>
        <w:rPr>
          <w:b/>
        </w:rPr>
      </w:pPr>
    </w:p>
    <w:p w14:paraId="0F66BB15" w14:textId="7050161F" w:rsidR="00D40715" w:rsidRDefault="00D40715" w:rsidP="00745926">
      <w:pPr>
        <w:jc w:val="both"/>
        <w:rPr>
          <w:b/>
        </w:rPr>
      </w:pPr>
      <w:r>
        <w:rPr>
          <w:b/>
        </w:rPr>
        <w:t xml:space="preserve">Uchádzača/záujemcu : </w:t>
      </w:r>
    </w:p>
    <w:p w14:paraId="7323DECE" w14:textId="77777777" w:rsidR="00D40715" w:rsidRDefault="00D40715" w:rsidP="00745926">
      <w:pPr>
        <w:jc w:val="both"/>
        <w:rPr>
          <w:b/>
        </w:rPr>
      </w:pPr>
    </w:p>
    <w:p w14:paraId="42277E4B" w14:textId="77777777" w:rsidR="00D40715" w:rsidRDefault="00D40715" w:rsidP="00745926">
      <w:pPr>
        <w:jc w:val="both"/>
        <w:rPr>
          <w:b/>
        </w:rPr>
      </w:pPr>
    </w:p>
    <w:p w14:paraId="0024EE06" w14:textId="77777777" w:rsidR="00D40715" w:rsidRDefault="00D40715" w:rsidP="00745926">
      <w:pPr>
        <w:jc w:val="both"/>
        <w:rPr>
          <w:b/>
        </w:rPr>
      </w:pPr>
    </w:p>
    <w:p w14:paraId="23CC0970" w14:textId="77777777" w:rsidR="00D40715" w:rsidRDefault="00D40715" w:rsidP="00745926">
      <w:pPr>
        <w:jc w:val="both"/>
        <w:rPr>
          <w:b/>
        </w:rPr>
      </w:pPr>
      <w:r>
        <w:rPr>
          <w:b/>
        </w:rPr>
        <w:t>Vyhlásenie uchádzača/záujemcu</w:t>
      </w:r>
    </w:p>
    <w:p w14:paraId="6592DC70" w14:textId="107EAFBF" w:rsidR="00D40715" w:rsidRDefault="00D40715" w:rsidP="0047450B">
      <w:pPr>
        <w:numPr>
          <w:ilvl w:val="0"/>
          <w:numId w:val="17"/>
        </w:numPr>
        <w:ind w:left="0"/>
        <w:jc w:val="both"/>
        <w:rPr>
          <w:b/>
        </w:rPr>
      </w:pPr>
      <w:r>
        <w:t xml:space="preserve">Vyhlasujeme, že súhlasíme s podmienkami verejného obstarávania na predmet zákazky  </w:t>
      </w:r>
      <w:r w:rsidRPr="00C20B3C">
        <w:rPr>
          <w:b/>
        </w:rPr>
        <w:t>„</w:t>
      </w:r>
      <w:r w:rsidR="00DE3BAC">
        <w:rPr>
          <w:b/>
        </w:rPr>
        <w:t>Revitalizácia areálovej zelene v meste Sládkovičovo</w:t>
      </w:r>
      <w:r w:rsidRPr="003B6026">
        <w:rPr>
          <w:b/>
        </w:rPr>
        <w:t>”</w:t>
      </w:r>
      <w:r w:rsidRPr="007545EE">
        <w:t>,</w:t>
      </w:r>
      <w:r>
        <w:rPr>
          <w:b/>
          <w:bCs/>
        </w:rPr>
        <w:t xml:space="preserve"> </w:t>
      </w:r>
      <w:r>
        <w:t>ktoré určil verejný obstarávateľ, že súhlasíme s obchodnými podmienkami uskutočnenia predmetu zákazky.</w:t>
      </w:r>
    </w:p>
    <w:p w14:paraId="4E1F993E" w14:textId="77777777" w:rsidR="00D40715" w:rsidRDefault="00D40715" w:rsidP="0047450B">
      <w:pPr>
        <w:numPr>
          <w:ilvl w:val="0"/>
          <w:numId w:val="17"/>
        </w:numPr>
        <w:autoSpaceDE w:val="0"/>
        <w:autoSpaceDN w:val="0"/>
        <w:ind w:left="0" w:hanging="357"/>
        <w:jc w:val="both"/>
      </w:pPr>
      <w:r>
        <w:t xml:space="preserve">Vyhlasujeme, že všetky predložené doklady a údaje uvedené v ponuke sú pravdivé a úplné. </w:t>
      </w:r>
    </w:p>
    <w:p w14:paraId="2D46B039" w14:textId="77777777" w:rsidR="00D40715" w:rsidRDefault="00D40715" w:rsidP="0047450B">
      <w:pPr>
        <w:numPr>
          <w:ilvl w:val="0"/>
          <w:numId w:val="17"/>
        </w:numPr>
        <w:autoSpaceDE w:val="0"/>
        <w:autoSpaceDN w:val="0"/>
        <w:ind w:left="0" w:hanging="357"/>
        <w:jc w:val="both"/>
      </w:pPr>
      <w:r>
        <w:t>Vyhlasujeme, že všetkému, čo bolo vo Výzve na predkladanie ponúk a zmluvných podmienkach sme porozumeli; na to, čo nám nebolo jasné sme využili možnosť dorozumievania, a sme si vedomí, že ak naša ponuka nebude obsahovať všetky náležitosti požadované verejným obstarávateľom, bude zo súťaže vylúčená.</w:t>
      </w:r>
    </w:p>
    <w:p w14:paraId="0BE3463D" w14:textId="77777777" w:rsidR="00D40715" w:rsidRDefault="00D40715" w:rsidP="0047450B">
      <w:pPr>
        <w:numPr>
          <w:ilvl w:val="0"/>
          <w:numId w:val="17"/>
        </w:numPr>
        <w:autoSpaceDE w:val="0"/>
        <w:autoSpaceDN w:val="0"/>
        <w:ind w:left="0" w:hanging="357"/>
        <w:jc w:val="both"/>
      </w:pPr>
      <w:r>
        <w:t>Nemáme uložený zákaz účasti vo verejnom obstarávaní potvrdený konečným rozhodnutím v Slovenskej republike alebo v štáte sídla, miesta podnikania alebo obvyklého pobytu.</w:t>
      </w:r>
    </w:p>
    <w:p w14:paraId="290A493C" w14:textId="77777777" w:rsidR="00D40715" w:rsidRDefault="00D40715" w:rsidP="0047450B">
      <w:pPr>
        <w:numPr>
          <w:ilvl w:val="0"/>
          <w:numId w:val="17"/>
        </w:numPr>
        <w:autoSpaceDE w:val="0"/>
        <w:autoSpaceDN w:val="0"/>
        <w:ind w:left="0" w:hanging="357"/>
        <w:jc w:val="both"/>
      </w:pPr>
      <w: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0AA849AF" w14:textId="77777777" w:rsidR="00D40715" w:rsidRDefault="00D40715" w:rsidP="0047450B">
      <w:pPr>
        <w:numPr>
          <w:ilvl w:val="0"/>
          <w:numId w:val="17"/>
        </w:numPr>
        <w:autoSpaceDE w:val="0"/>
        <w:autoSpaceDN w:val="0"/>
        <w:ind w:left="0" w:hanging="357"/>
        <w:jc w:val="both"/>
      </w:pPr>
      <w:r>
        <w:t>Nedopustili sme sa v predchádzajúcich troch rokoch od vyhlásenia alebo preukázateľného začatia verejného obstarávania závažného porušenia profesijných povinností.</w:t>
      </w:r>
    </w:p>
    <w:p w14:paraId="751F6B9A" w14:textId="77777777" w:rsidR="00D40715" w:rsidRDefault="00D40715" w:rsidP="0047450B">
      <w:pPr>
        <w:numPr>
          <w:ilvl w:val="0"/>
          <w:numId w:val="17"/>
        </w:numPr>
        <w:autoSpaceDE w:val="0"/>
        <w:autoSpaceDN w:val="0"/>
        <w:ind w:left="0"/>
        <w:jc w:val="both"/>
      </w:pPr>
      <w: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516FF984" w14:textId="77777777" w:rsidR="00D40715" w:rsidRDefault="00D40715" w:rsidP="0047450B">
      <w:pPr>
        <w:numPr>
          <w:ilvl w:val="0"/>
          <w:numId w:val="17"/>
        </w:numPr>
        <w:autoSpaceDE w:val="0"/>
        <w:autoSpaceDN w:val="0"/>
        <w:ind w:left="0"/>
        <w:jc w:val="both"/>
      </w:pPr>
      <w:r>
        <w:t xml:space="preserve">Vyhlasujeme, že dávame písomný súhlas k tomu, aby „kópia“ našej ponuky bola poskytnutá Úradu pre verejné obstarávanie ku kontrole verejného obstarávania. </w:t>
      </w:r>
    </w:p>
    <w:p w14:paraId="4FC41F7C" w14:textId="77777777" w:rsidR="00D40715" w:rsidRDefault="00D40715" w:rsidP="00745926">
      <w:pPr>
        <w:autoSpaceDE w:val="0"/>
        <w:autoSpaceDN w:val="0"/>
        <w:jc w:val="both"/>
      </w:pPr>
    </w:p>
    <w:p w14:paraId="31F8AC6B" w14:textId="77777777" w:rsidR="00D40715" w:rsidRDefault="00D40715" w:rsidP="00745926">
      <w:pPr>
        <w:autoSpaceDE w:val="0"/>
        <w:autoSpaceDN w:val="0"/>
        <w:jc w:val="both"/>
      </w:pPr>
    </w:p>
    <w:p w14:paraId="2BFB4C94" w14:textId="77777777" w:rsidR="00D40715" w:rsidRDefault="00D40715" w:rsidP="00745926">
      <w:pPr>
        <w:autoSpaceDE w:val="0"/>
        <w:autoSpaceDN w:val="0"/>
        <w:jc w:val="both"/>
      </w:pPr>
    </w:p>
    <w:p w14:paraId="62B59D16" w14:textId="77777777" w:rsidR="00D40715" w:rsidRDefault="00D40715" w:rsidP="00745926">
      <w:pPr>
        <w:autoSpaceDE w:val="0"/>
        <w:autoSpaceDN w:val="0"/>
        <w:jc w:val="both"/>
      </w:pPr>
    </w:p>
    <w:p w14:paraId="6C582E3B" w14:textId="77777777" w:rsidR="00D40715" w:rsidRDefault="00D40715" w:rsidP="00745926">
      <w:pPr>
        <w:autoSpaceDE w:val="0"/>
        <w:autoSpaceDN w:val="0"/>
        <w:jc w:val="both"/>
      </w:pPr>
    </w:p>
    <w:p w14:paraId="0DF27417" w14:textId="77777777" w:rsidR="00D40715" w:rsidRDefault="00D40715" w:rsidP="00745926">
      <w:pPr>
        <w:autoSpaceDE w:val="0"/>
        <w:autoSpaceDN w:val="0"/>
        <w:jc w:val="both"/>
      </w:pPr>
    </w:p>
    <w:p w14:paraId="295C4423" w14:textId="77777777" w:rsidR="00D40715" w:rsidRDefault="00D40715" w:rsidP="00745926">
      <w:pPr>
        <w:autoSpaceDE w:val="0"/>
        <w:autoSpaceDN w:val="0"/>
        <w:jc w:val="both"/>
      </w:pPr>
    </w:p>
    <w:p w14:paraId="53AECBE1" w14:textId="26188BB1" w:rsidR="00D40715" w:rsidRDefault="00F912E5" w:rsidP="00F912E5">
      <w:pPr>
        <w:tabs>
          <w:tab w:val="left" w:pos="5685"/>
        </w:tabs>
        <w:autoSpaceDE w:val="0"/>
        <w:autoSpaceDN w:val="0"/>
        <w:jc w:val="both"/>
      </w:pPr>
      <w:r>
        <w:t xml:space="preserve">               </w:t>
      </w:r>
      <w:r>
        <w:tab/>
        <w:t xml:space="preserve"> </w:t>
      </w:r>
    </w:p>
    <w:p w14:paraId="73D0566B" w14:textId="77777777" w:rsidR="00D40715" w:rsidRDefault="00D40715" w:rsidP="00745926">
      <w:pPr>
        <w:autoSpaceDE w:val="0"/>
        <w:autoSpaceDN w:val="0"/>
        <w:ind w:left="-360" w:firstLine="360"/>
        <w:jc w:val="both"/>
      </w:pPr>
      <w:r>
        <w:t xml:space="preserve">Dátum: .......................................                             Podpis: ............................................ </w:t>
      </w:r>
    </w:p>
    <w:p w14:paraId="1A90455A" w14:textId="77777777" w:rsidR="00D40715" w:rsidRDefault="00D40715" w:rsidP="00745926">
      <w:pPr>
        <w:ind w:left="357"/>
        <w:jc w:val="both"/>
        <w:rPr>
          <w:i/>
        </w:rPr>
      </w:pPr>
      <w:r>
        <w:rPr>
          <w:i/>
        </w:rPr>
        <w:t xml:space="preserve">                                                                                      ( vypísať meno, priezvisko a funkciu </w:t>
      </w:r>
    </w:p>
    <w:p w14:paraId="2BC1588D" w14:textId="77777777" w:rsidR="00D40715" w:rsidRDefault="00D40715" w:rsidP="00745926">
      <w:pPr>
        <w:ind w:left="357"/>
        <w:jc w:val="both"/>
        <w:rPr>
          <w:i/>
        </w:rPr>
      </w:pPr>
      <w:r>
        <w:rPr>
          <w:i/>
        </w:rPr>
        <w:t xml:space="preserve">                                                                                          oprávnenej osoby uchádzača)</w:t>
      </w:r>
    </w:p>
    <w:p w14:paraId="336EDE4F" w14:textId="77777777" w:rsidR="00D40715" w:rsidRDefault="00D40715" w:rsidP="00745926"/>
    <w:p w14:paraId="3F53424F" w14:textId="77777777" w:rsidR="00D40715" w:rsidRDefault="00D40715" w:rsidP="00745926"/>
    <w:p w14:paraId="7823A0B8" w14:textId="77777777" w:rsidR="00D40715" w:rsidRDefault="00D40715" w:rsidP="00745926"/>
    <w:p w14:paraId="09D9B2C0" w14:textId="77777777" w:rsidR="00D40715" w:rsidRDefault="00D40715" w:rsidP="00745926"/>
    <w:p w14:paraId="7FAB259F" w14:textId="77777777" w:rsidR="00D40715" w:rsidRDefault="00D40715" w:rsidP="00745926"/>
    <w:p w14:paraId="63CF359A" w14:textId="77777777" w:rsidR="00D40715" w:rsidRDefault="00D40715" w:rsidP="00745926"/>
    <w:p w14:paraId="1F484411" w14:textId="77777777" w:rsidR="00D40715" w:rsidRDefault="00D40715" w:rsidP="00745926"/>
    <w:p w14:paraId="326801F7" w14:textId="77777777" w:rsidR="00D40715" w:rsidRDefault="00D40715" w:rsidP="00745926"/>
    <w:p w14:paraId="5B2026A3" w14:textId="77777777" w:rsidR="00D40715" w:rsidRDefault="00D40715" w:rsidP="00745926"/>
    <w:p w14:paraId="7B77271C" w14:textId="77777777" w:rsidR="00D40715" w:rsidRDefault="00D40715" w:rsidP="00745926">
      <w:pPr>
        <w:autoSpaceDE w:val="0"/>
        <w:autoSpaceDN w:val="0"/>
        <w:adjustRightInd w:val="0"/>
        <w:jc w:val="both"/>
        <w:rPr>
          <w:b/>
          <w:bCs/>
          <w:color w:val="000000"/>
          <w:lang w:eastAsia="en-US"/>
        </w:rPr>
      </w:pPr>
    </w:p>
    <w:p w14:paraId="25244C98" w14:textId="77777777" w:rsidR="00D40715" w:rsidRDefault="00D40715" w:rsidP="00745926">
      <w:pPr>
        <w:autoSpaceDE w:val="0"/>
        <w:autoSpaceDN w:val="0"/>
        <w:adjustRightInd w:val="0"/>
        <w:jc w:val="both"/>
        <w:rPr>
          <w:b/>
          <w:bCs/>
          <w:color w:val="000000"/>
          <w:lang w:eastAsia="en-US"/>
        </w:rPr>
      </w:pPr>
    </w:p>
    <w:p w14:paraId="7C9B1A96" w14:textId="77777777" w:rsidR="00D40715" w:rsidRPr="003B0E88" w:rsidRDefault="00D40715" w:rsidP="00745926">
      <w:pPr>
        <w:autoSpaceDE w:val="0"/>
        <w:autoSpaceDN w:val="0"/>
        <w:adjustRightInd w:val="0"/>
        <w:jc w:val="both"/>
        <w:rPr>
          <w:color w:val="000000"/>
          <w:lang w:eastAsia="en-US"/>
        </w:rPr>
      </w:pPr>
      <w:r w:rsidRPr="003B0E88">
        <w:rPr>
          <w:bCs/>
          <w:color w:val="000000"/>
          <w:lang w:eastAsia="en-US"/>
        </w:rPr>
        <w:lastRenderedPageBreak/>
        <w:t xml:space="preserve">Príloha č. 3 </w:t>
      </w:r>
    </w:p>
    <w:p w14:paraId="6557F59C" w14:textId="77777777" w:rsidR="00D40715" w:rsidRDefault="00D40715" w:rsidP="00745926">
      <w:pPr>
        <w:autoSpaceDE w:val="0"/>
        <w:autoSpaceDN w:val="0"/>
        <w:adjustRightInd w:val="0"/>
        <w:jc w:val="both"/>
        <w:rPr>
          <w:color w:val="000000"/>
          <w:lang w:eastAsia="en-US"/>
        </w:rPr>
      </w:pPr>
    </w:p>
    <w:p w14:paraId="7A764B18" w14:textId="77777777" w:rsidR="00D40715" w:rsidRDefault="00D40715" w:rsidP="00745926">
      <w:pPr>
        <w:autoSpaceDE w:val="0"/>
        <w:autoSpaceDN w:val="0"/>
        <w:adjustRightInd w:val="0"/>
        <w:jc w:val="center"/>
        <w:rPr>
          <w:color w:val="000000"/>
          <w:sz w:val="32"/>
          <w:szCs w:val="32"/>
          <w:lang w:eastAsia="en-US"/>
        </w:rPr>
      </w:pPr>
      <w:r>
        <w:rPr>
          <w:b/>
          <w:bCs/>
          <w:color w:val="000000"/>
          <w:sz w:val="32"/>
          <w:szCs w:val="32"/>
          <w:lang w:eastAsia="en-US"/>
        </w:rPr>
        <w:t>Čestné vyhlásenie „Konflikt záujmov“</w:t>
      </w:r>
    </w:p>
    <w:p w14:paraId="272BC75D" w14:textId="77777777" w:rsidR="00D40715" w:rsidRDefault="00D40715" w:rsidP="00745926">
      <w:pPr>
        <w:autoSpaceDE w:val="0"/>
        <w:autoSpaceDN w:val="0"/>
        <w:adjustRightInd w:val="0"/>
        <w:jc w:val="both"/>
        <w:rPr>
          <w:color w:val="000000"/>
          <w:lang w:eastAsia="en-US"/>
        </w:rPr>
      </w:pPr>
    </w:p>
    <w:p w14:paraId="558C0723" w14:textId="77777777" w:rsidR="00D40715" w:rsidRDefault="00D40715" w:rsidP="00745926">
      <w:pPr>
        <w:autoSpaceDE w:val="0"/>
        <w:autoSpaceDN w:val="0"/>
        <w:adjustRightInd w:val="0"/>
        <w:jc w:val="center"/>
        <w:rPr>
          <w:color w:val="000000"/>
          <w:lang w:eastAsia="en-US"/>
        </w:rPr>
      </w:pPr>
      <w:r>
        <w:rPr>
          <w:color w:val="000000"/>
          <w:lang w:eastAsia="en-US"/>
        </w:rPr>
        <w:t>Zákazka na stavebné práce  postupom podľa § 117 podľa zákona č. 343/2015 Z. z. o verejnom obstarávaní a o zmene a doplnení niektorých zákonov,</w:t>
      </w:r>
    </w:p>
    <w:p w14:paraId="77FAA713" w14:textId="77777777" w:rsidR="00D40715" w:rsidRDefault="00D40715" w:rsidP="00745926">
      <w:pPr>
        <w:autoSpaceDE w:val="0"/>
        <w:autoSpaceDN w:val="0"/>
        <w:adjustRightInd w:val="0"/>
        <w:jc w:val="both"/>
        <w:rPr>
          <w:b/>
          <w:bCs/>
          <w:color w:val="000000"/>
          <w:lang w:eastAsia="en-US"/>
        </w:rPr>
      </w:pPr>
    </w:p>
    <w:p w14:paraId="65E86A2D" w14:textId="77777777" w:rsidR="00D40715" w:rsidRDefault="00D40715" w:rsidP="00745926">
      <w:pPr>
        <w:autoSpaceDE w:val="0"/>
        <w:autoSpaceDN w:val="0"/>
        <w:adjustRightInd w:val="0"/>
        <w:jc w:val="center"/>
        <w:rPr>
          <w:b/>
        </w:rPr>
      </w:pPr>
      <w:r w:rsidRPr="00C20B3C">
        <w:rPr>
          <w:b/>
        </w:rPr>
        <w:t>„</w:t>
      </w:r>
      <w:r>
        <w:rPr>
          <w:b/>
        </w:rPr>
        <w:t>Revitalizácia</w:t>
      </w:r>
      <w:r w:rsidRPr="003B6026">
        <w:rPr>
          <w:b/>
        </w:rPr>
        <w:t xml:space="preserve"> uličnej</w:t>
      </w:r>
      <w:r>
        <w:rPr>
          <w:b/>
        </w:rPr>
        <w:t xml:space="preserve"> </w:t>
      </w:r>
      <w:r w:rsidRPr="003B6026">
        <w:rPr>
          <w:b/>
        </w:rPr>
        <w:t>zelene Mesta Sládkovičovo”</w:t>
      </w:r>
      <w:r>
        <w:rPr>
          <w:b/>
        </w:rPr>
        <w:t xml:space="preserve"> </w:t>
      </w:r>
    </w:p>
    <w:p w14:paraId="203E3E4E" w14:textId="77777777" w:rsidR="00D40715" w:rsidRDefault="00D40715" w:rsidP="00745926">
      <w:pPr>
        <w:autoSpaceDE w:val="0"/>
        <w:autoSpaceDN w:val="0"/>
        <w:adjustRightInd w:val="0"/>
        <w:jc w:val="center"/>
        <w:rPr>
          <w:b/>
        </w:rPr>
      </w:pPr>
      <w:r>
        <w:rPr>
          <w:b/>
        </w:rPr>
        <w:t xml:space="preserve"> </w:t>
      </w:r>
    </w:p>
    <w:p w14:paraId="0EE8F6C7" w14:textId="77777777" w:rsidR="00D40715" w:rsidRDefault="00D40715" w:rsidP="00745926">
      <w:pPr>
        <w:autoSpaceDE w:val="0"/>
        <w:autoSpaceDN w:val="0"/>
        <w:adjustRightInd w:val="0"/>
        <w:jc w:val="center"/>
        <w:rPr>
          <w:color w:val="000000"/>
          <w:lang w:eastAsia="en-US"/>
        </w:rPr>
      </w:pPr>
    </w:p>
    <w:p w14:paraId="1A4FEBDD" w14:textId="77777777" w:rsidR="00D40715" w:rsidRDefault="00D40715" w:rsidP="00745926">
      <w:pPr>
        <w:autoSpaceDE w:val="0"/>
        <w:autoSpaceDN w:val="0"/>
        <w:adjustRightInd w:val="0"/>
        <w:jc w:val="both"/>
        <w:rPr>
          <w:color w:val="000000"/>
          <w:lang w:eastAsia="en-US"/>
        </w:rPr>
      </w:pPr>
      <w:r>
        <w:rPr>
          <w:i/>
          <w:iCs/>
          <w:color w:val="000000"/>
          <w:lang w:eastAsia="en-US"/>
        </w:rPr>
        <w:t xml:space="preserve">doplniť názov uchádzača], </w:t>
      </w:r>
      <w:r>
        <w:rPr>
          <w:color w:val="000000"/>
          <w:lang w:eastAsia="en-US"/>
        </w:rPr>
        <w:t xml:space="preserve">zastúpený </w:t>
      </w:r>
      <w:r>
        <w:rPr>
          <w:i/>
          <w:iCs/>
          <w:color w:val="000000"/>
          <w:lang w:eastAsia="en-US"/>
        </w:rPr>
        <w:t xml:space="preserve">[doplniť meno a priezvisko štatutárneho zástupcu] </w:t>
      </w:r>
      <w:r>
        <w:rPr>
          <w:color w:val="000000"/>
          <w:lang w:eastAsia="en-US"/>
        </w:rPr>
        <w:t>ako uchádzač, ktorý predložil ponuku v rámci postupu zadávania zákazky (ďalej len „</w:t>
      </w:r>
      <w:r>
        <w:rPr>
          <w:b/>
          <w:bCs/>
          <w:color w:val="000000"/>
          <w:lang w:eastAsia="en-US"/>
        </w:rPr>
        <w:t>súťaž</w:t>
      </w:r>
      <w:r>
        <w:rPr>
          <w:color w:val="000000"/>
          <w:lang w:eastAsia="en-US"/>
        </w:rPr>
        <w:t>“) vyhláseného na obstaranie vyššie uvedeného predmetu zákazky (ďalej len „</w:t>
      </w:r>
      <w:r>
        <w:rPr>
          <w:b/>
          <w:bCs/>
          <w:color w:val="000000"/>
          <w:lang w:eastAsia="en-US"/>
        </w:rPr>
        <w:t>zákazka</w:t>
      </w:r>
      <w:r>
        <w:rPr>
          <w:color w:val="000000"/>
          <w:lang w:eastAsia="en-US"/>
        </w:rPr>
        <w:t>“) výzvou na predkladanie ponúk</w:t>
      </w:r>
      <w:r>
        <w:rPr>
          <w:i/>
          <w:iCs/>
          <w:color w:val="000000"/>
          <w:lang w:eastAsia="en-US"/>
        </w:rPr>
        <w:t xml:space="preserve">, </w:t>
      </w:r>
      <w:r>
        <w:rPr>
          <w:color w:val="000000"/>
          <w:lang w:eastAsia="en-US"/>
        </w:rPr>
        <w:t xml:space="preserve">týmto </w:t>
      </w:r>
    </w:p>
    <w:p w14:paraId="07184046" w14:textId="77777777" w:rsidR="00D40715" w:rsidRDefault="00D40715" w:rsidP="00745926">
      <w:pPr>
        <w:autoSpaceDE w:val="0"/>
        <w:autoSpaceDN w:val="0"/>
        <w:adjustRightInd w:val="0"/>
        <w:jc w:val="both"/>
        <w:rPr>
          <w:color w:val="000000"/>
          <w:lang w:eastAsia="en-US"/>
        </w:rPr>
      </w:pPr>
    </w:p>
    <w:p w14:paraId="48667FBE" w14:textId="77777777" w:rsidR="00D40715" w:rsidRDefault="00D40715" w:rsidP="00745926">
      <w:pPr>
        <w:autoSpaceDE w:val="0"/>
        <w:autoSpaceDN w:val="0"/>
        <w:adjustRightInd w:val="0"/>
        <w:jc w:val="center"/>
        <w:rPr>
          <w:color w:val="000000"/>
          <w:lang w:eastAsia="en-US"/>
        </w:rPr>
      </w:pPr>
      <w:r>
        <w:rPr>
          <w:b/>
          <w:bCs/>
          <w:color w:val="000000"/>
          <w:lang w:eastAsia="en-US"/>
        </w:rPr>
        <w:t>čestne vyhlasujem, že</w:t>
      </w:r>
    </w:p>
    <w:p w14:paraId="1F3F6C59" w14:textId="77777777" w:rsidR="00D40715" w:rsidRDefault="00D40715" w:rsidP="00745926">
      <w:pPr>
        <w:autoSpaceDE w:val="0"/>
        <w:autoSpaceDN w:val="0"/>
        <w:adjustRightInd w:val="0"/>
        <w:jc w:val="center"/>
        <w:rPr>
          <w:color w:val="000000"/>
          <w:lang w:eastAsia="en-US"/>
        </w:rPr>
      </w:pPr>
      <w:r>
        <w:rPr>
          <w:color w:val="000000"/>
          <w:lang w:eastAsia="en-US"/>
        </w:rPr>
        <w:t>v súvislosti s uvedeným postupom zadávania zákazky:</w:t>
      </w:r>
    </w:p>
    <w:p w14:paraId="5F2C6161" w14:textId="77777777" w:rsidR="00D40715" w:rsidRDefault="00D40715" w:rsidP="00745926">
      <w:pPr>
        <w:autoSpaceDE w:val="0"/>
        <w:autoSpaceDN w:val="0"/>
        <w:adjustRightInd w:val="0"/>
        <w:jc w:val="center"/>
        <w:rPr>
          <w:color w:val="000000"/>
          <w:lang w:eastAsia="en-US"/>
        </w:rPr>
      </w:pPr>
    </w:p>
    <w:p w14:paraId="44A0B847" w14:textId="77777777" w:rsidR="00D40715" w:rsidRDefault="00D40715" w:rsidP="00745926">
      <w:pPr>
        <w:autoSpaceDE w:val="0"/>
        <w:autoSpaceDN w:val="0"/>
        <w:adjustRightInd w:val="0"/>
        <w:jc w:val="both"/>
        <w:rPr>
          <w:color w:val="000000"/>
          <w:lang w:eastAsia="en-US"/>
        </w:rPr>
      </w:pPr>
      <w:r>
        <w:rPr>
          <w:color w:val="000000"/>
          <w:lang w:eastAsia="en-US"/>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Pr>
          <w:b/>
          <w:bCs/>
          <w:color w:val="000000"/>
          <w:lang w:eastAsia="en-US"/>
        </w:rPr>
        <w:t>zainteresovaná osoba</w:t>
      </w:r>
      <w:r>
        <w:rPr>
          <w:color w:val="000000"/>
          <w:lang w:eastAsia="en-US"/>
        </w:rPr>
        <w:t xml:space="preserve">“) akékoľvek aktivity, ktoré by mohli viesť k zvýhodneniu nášho postavenia v súťaži, </w:t>
      </w:r>
    </w:p>
    <w:p w14:paraId="64CA672A" w14:textId="77777777" w:rsidR="00D40715" w:rsidRDefault="00D40715" w:rsidP="00745926">
      <w:pPr>
        <w:autoSpaceDE w:val="0"/>
        <w:autoSpaceDN w:val="0"/>
        <w:adjustRightInd w:val="0"/>
        <w:jc w:val="both"/>
        <w:rPr>
          <w:color w:val="000000"/>
          <w:lang w:eastAsia="en-US"/>
        </w:rPr>
      </w:pPr>
      <w:r>
        <w:rPr>
          <w:color w:val="000000"/>
          <w:lang w:eastAsia="en-US"/>
        </w:rPr>
        <w:t xml:space="preserve"> som</w:t>
      </w:r>
      <w:r>
        <w:rPr>
          <w:color w:val="000000"/>
          <w:lang w:eastAsia="en-US"/>
        </w:rPr>
        <w:sym w:font="Times New Roman" w:char="003F"/>
      </w:r>
      <w:r>
        <w:rPr>
          <w:color w:val="000000"/>
          <w:lang w:eastAsia="en-US"/>
        </w:rPr>
        <w:t xml:space="preserve"> neposkytol a neposkytnem akejkoľvek čo i len potencionálne zainteresovanej osobe priamo alebo nepriamo akúkoľvek finančnú alebo vecnú výhodu ako motiváciu alebo odmenu súvisiacu so zadaním tejto zákazky, </w:t>
      </w:r>
    </w:p>
    <w:p w14:paraId="43E49B43" w14:textId="77777777" w:rsidR="00D40715" w:rsidRDefault="00D40715" w:rsidP="00745926">
      <w:pPr>
        <w:autoSpaceDE w:val="0"/>
        <w:autoSpaceDN w:val="0"/>
        <w:adjustRightInd w:val="0"/>
        <w:jc w:val="both"/>
        <w:rPr>
          <w:color w:val="000000"/>
          <w:lang w:eastAsia="en-US"/>
        </w:rPr>
      </w:pPr>
      <w:r>
        <w:rPr>
          <w:color w:val="000000"/>
          <w:lang w:eastAsia="en-US"/>
        </w:rPr>
        <w:sym w:font="Times New Roman" w:char="003F"/>
      </w:r>
      <w:r>
        <w:rPr>
          <w:color w:val="000000"/>
          <w:lang w:eastAsia="en-US"/>
        </w:rPr>
        <w:t xml:space="preserve"> budem bezodkladne informovať verejného obstarávateľa o akejkoľvek situácii, ktorá je považovaná za konflikt záujmov, alebo ktorá by mohla viesť ku konfliktu záujmov kedykoľvek v priebehu procesu verejného obstarávania, </w:t>
      </w:r>
    </w:p>
    <w:p w14:paraId="34252D7C" w14:textId="77777777" w:rsidR="00D40715" w:rsidRDefault="00D40715" w:rsidP="00745926">
      <w:pPr>
        <w:autoSpaceDE w:val="0"/>
        <w:autoSpaceDN w:val="0"/>
        <w:adjustRightInd w:val="0"/>
        <w:jc w:val="both"/>
        <w:rPr>
          <w:color w:val="000000"/>
          <w:lang w:eastAsia="en-US"/>
        </w:rPr>
      </w:pPr>
      <w:r>
        <w:rPr>
          <w:color w:val="000000"/>
          <w:lang w:eastAsia="en-US"/>
        </w:rPr>
        <w:sym w:font="Times New Roman" w:char="003F"/>
      </w:r>
      <w:r>
        <w:rPr>
          <w:color w:val="000000"/>
          <w:lang w:eastAsia="en-US"/>
        </w:rPr>
        <w:t xml:space="preserve"> poskytnem verejnému obstarávateľovi v postupe tohto verejného obstarávania presné, pravdivé a úplné informácie. </w:t>
      </w:r>
    </w:p>
    <w:p w14:paraId="114EC737" w14:textId="77777777" w:rsidR="00D40715" w:rsidRDefault="00D40715" w:rsidP="00745926">
      <w:pPr>
        <w:autoSpaceDE w:val="0"/>
        <w:autoSpaceDN w:val="0"/>
        <w:adjustRightInd w:val="0"/>
        <w:jc w:val="both"/>
        <w:rPr>
          <w:color w:val="000000"/>
          <w:lang w:eastAsia="en-US"/>
        </w:rPr>
      </w:pPr>
    </w:p>
    <w:p w14:paraId="163D424E" w14:textId="77777777" w:rsidR="00D40715" w:rsidRDefault="00D40715" w:rsidP="00745926">
      <w:pPr>
        <w:autoSpaceDE w:val="0"/>
        <w:autoSpaceDN w:val="0"/>
        <w:adjustRightInd w:val="0"/>
        <w:jc w:val="both"/>
        <w:rPr>
          <w:color w:val="000000"/>
          <w:lang w:eastAsia="en-US"/>
        </w:rPr>
      </w:pPr>
    </w:p>
    <w:p w14:paraId="47255C17" w14:textId="77777777" w:rsidR="00D40715" w:rsidRDefault="00D40715" w:rsidP="00745926">
      <w:pPr>
        <w:autoSpaceDE w:val="0"/>
        <w:autoSpaceDN w:val="0"/>
        <w:adjustRightInd w:val="0"/>
        <w:jc w:val="both"/>
        <w:rPr>
          <w:color w:val="000000"/>
          <w:lang w:eastAsia="en-US"/>
        </w:rPr>
      </w:pPr>
    </w:p>
    <w:p w14:paraId="7F4AA935" w14:textId="77777777" w:rsidR="00D40715" w:rsidRDefault="00D40715" w:rsidP="00745926">
      <w:pPr>
        <w:autoSpaceDE w:val="0"/>
        <w:autoSpaceDN w:val="0"/>
        <w:adjustRightInd w:val="0"/>
        <w:jc w:val="both"/>
        <w:rPr>
          <w:color w:val="000000"/>
          <w:lang w:eastAsia="en-US"/>
        </w:rPr>
      </w:pPr>
    </w:p>
    <w:p w14:paraId="6E4A41B3" w14:textId="77777777" w:rsidR="00D40715" w:rsidRDefault="00D40715" w:rsidP="00745926">
      <w:pPr>
        <w:autoSpaceDE w:val="0"/>
        <w:autoSpaceDN w:val="0"/>
        <w:adjustRightInd w:val="0"/>
        <w:jc w:val="both"/>
        <w:rPr>
          <w:color w:val="000000"/>
          <w:lang w:eastAsia="en-US"/>
        </w:rPr>
      </w:pPr>
    </w:p>
    <w:p w14:paraId="31C75C26" w14:textId="77777777" w:rsidR="00D40715" w:rsidRDefault="00D40715" w:rsidP="00745926">
      <w:pPr>
        <w:autoSpaceDE w:val="0"/>
        <w:autoSpaceDN w:val="0"/>
        <w:adjustRightInd w:val="0"/>
        <w:jc w:val="both"/>
        <w:rPr>
          <w:color w:val="000000"/>
          <w:lang w:eastAsia="en-US"/>
        </w:rPr>
      </w:pPr>
    </w:p>
    <w:p w14:paraId="0CF76017" w14:textId="77777777" w:rsidR="00DE3BAC" w:rsidRDefault="00DE3BAC" w:rsidP="00745926">
      <w:pPr>
        <w:autoSpaceDE w:val="0"/>
        <w:autoSpaceDN w:val="0"/>
        <w:adjustRightInd w:val="0"/>
        <w:jc w:val="both"/>
        <w:rPr>
          <w:color w:val="000000"/>
          <w:lang w:eastAsia="en-US"/>
        </w:rPr>
      </w:pPr>
    </w:p>
    <w:p w14:paraId="1A983F60" w14:textId="16B3DB79" w:rsidR="00D40715" w:rsidRDefault="00D40715" w:rsidP="00745926">
      <w:pPr>
        <w:autoSpaceDE w:val="0"/>
        <w:autoSpaceDN w:val="0"/>
        <w:adjustRightInd w:val="0"/>
        <w:jc w:val="both"/>
        <w:rPr>
          <w:color w:val="000000"/>
          <w:lang w:eastAsia="en-US"/>
        </w:rPr>
      </w:pPr>
      <w:r>
        <w:rPr>
          <w:color w:val="000000"/>
          <w:lang w:eastAsia="en-US"/>
        </w:rPr>
        <w:t xml:space="preserve">–––––––––––––––––––––––––- </w:t>
      </w:r>
    </w:p>
    <w:p w14:paraId="5DC3F84D" w14:textId="77777777" w:rsidR="00D40715" w:rsidRDefault="00D40715" w:rsidP="00745926">
      <w:pPr>
        <w:pStyle w:val="JASPInormlny"/>
      </w:pPr>
      <w:r>
        <w:rPr>
          <w:i/>
          <w:iCs/>
          <w:color w:val="000000"/>
          <w:lang w:eastAsia="en-US"/>
        </w:rPr>
        <w:t>[doplniť podpis</w:t>
      </w:r>
    </w:p>
    <w:p w14:paraId="4219852E" w14:textId="77777777" w:rsidR="00D40715" w:rsidRDefault="00D40715" w:rsidP="00745926"/>
    <w:p w14:paraId="6816FC11" w14:textId="77777777" w:rsidR="00D40715" w:rsidRDefault="00D40715" w:rsidP="00745926"/>
    <w:p w14:paraId="54D10785" w14:textId="77777777" w:rsidR="00D40715" w:rsidRDefault="00D40715" w:rsidP="00745926">
      <w:pPr>
        <w:rPr>
          <w:b/>
        </w:rPr>
      </w:pPr>
    </w:p>
    <w:p w14:paraId="721A5001" w14:textId="77777777" w:rsidR="00D40715" w:rsidRDefault="00D40715" w:rsidP="00745926">
      <w:pPr>
        <w:rPr>
          <w:b/>
        </w:rPr>
      </w:pPr>
    </w:p>
    <w:p w14:paraId="767C3CA2" w14:textId="77777777" w:rsidR="00D40715" w:rsidRDefault="00D40715" w:rsidP="00745926">
      <w:pPr>
        <w:rPr>
          <w:b/>
        </w:rPr>
      </w:pPr>
    </w:p>
    <w:p w14:paraId="172EFFE0" w14:textId="77777777" w:rsidR="00D40715" w:rsidRDefault="00D40715" w:rsidP="00745926">
      <w:pPr>
        <w:rPr>
          <w:b/>
        </w:rPr>
      </w:pPr>
    </w:p>
    <w:p w14:paraId="011AF2F2" w14:textId="77777777" w:rsidR="00D40715" w:rsidRDefault="00D40715" w:rsidP="00745926">
      <w:pPr>
        <w:rPr>
          <w:b/>
        </w:rPr>
      </w:pPr>
    </w:p>
    <w:p w14:paraId="01E6D4BB" w14:textId="77777777" w:rsidR="00D40715" w:rsidRDefault="00D40715" w:rsidP="00745926">
      <w:pPr>
        <w:rPr>
          <w:b/>
        </w:rPr>
      </w:pPr>
    </w:p>
    <w:p w14:paraId="0F7BC0DC" w14:textId="77777777" w:rsidR="00D40715" w:rsidRDefault="00D40715" w:rsidP="00745926">
      <w:pPr>
        <w:rPr>
          <w:b/>
        </w:rPr>
      </w:pPr>
    </w:p>
    <w:p w14:paraId="19A27C5F" w14:textId="77777777" w:rsidR="00D40715" w:rsidRDefault="00D40715" w:rsidP="00745926">
      <w:pPr>
        <w:rPr>
          <w:b/>
        </w:rPr>
      </w:pPr>
    </w:p>
    <w:p w14:paraId="0989F56F" w14:textId="77777777" w:rsidR="00D40715" w:rsidRDefault="00D40715" w:rsidP="00745926">
      <w:pPr>
        <w:rPr>
          <w:b/>
        </w:rPr>
      </w:pPr>
    </w:p>
    <w:p w14:paraId="0C9965E7" w14:textId="77777777" w:rsidR="00D40715" w:rsidRDefault="00D40715" w:rsidP="00745926">
      <w:pPr>
        <w:rPr>
          <w:b/>
        </w:rPr>
      </w:pPr>
    </w:p>
    <w:p w14:paraId="73E6FE15" w14:textId="77777777" w:rsidR="00D40715" w:rsidRPr="00C5598D" w:rsidRDefault="00D40715" w:rsidP="00745926">
      <w:r w:rsidRPr="00C5598D">
        <w:lastRenderedPageBreak/>
        <w:t xml:space="preserve">Príloha č. 4                            </w:t>
      </w:r>
    </w:p>
    <w:p w14:paraId="7FAE65CC" w14:textId="77777777" w:rsidR="00D40715" w:rsidRDefault="00D40715" w:rsidP="00745926">
      <w:pPr>
        <w:rPr>
          <w:b/>
        </w:rPr>
      </w:pPr>
    </w:p>
    <w:p w14:paraId="60843692" w14:textId="77777777" w:rsidR="00D40715" w:rsidRDefault="00D40715" w:rsidP="00745926">
      <w:pPr>
        <w:jc w:val="center"/>
        <w:rPr>
          <w:b/>
        </w:rPr>
      </w:pPr>
      <w:r>
        <w:rPr>
          <w:b/>
        </w:rPr>
        <w:t>NÁVRH  NA  PLNENIE  KRITÉRIÍ</w:t>
      </w:r>
    </w:p>
    <w:p w14:paraId="4B2E7BCB" w14:textId="77777777" w:rsidR="00D40715" w:rsidRDefault="00D40715" w:rsidP="00745926">
      <w:pPr>
        <w:pStyle w:val="Odsekzoznamu"/>
        <w:spacing w:after="0" w:line="240" w:lineRule="auto"/>
        <w:ind w:left="717"/>
        <w:jc w:val="center"/>
        <w:rPr>
          <w:rFonts w:ascii="Times New Roman" w:hAnsi="Times New Roman"/>
          <w:b/>
          <w:sz w:val="24"/>
          <w:szCs w:val="24"/>
        </w:rPr>
      </w:pPr>
      <w:r>
        <w:rPr>
          <w:rFonts w:ascii="Times New Roman" w:hAnsi="Times New Roman"/>
          <w:b/>
          <w:sz w:val="24"/>
          <w:szCs w:val="24"/>
        </w:rPr>
        <w:t>SÚŤAŽNÁ PONUKA</w:t>
      </w:r>
    </w:p>
    <w:p w14:paraId="51500525" w14:textId="6AA77A53" w:rsidR="00D40715" w:rsidRDefault="00D40715" w:rsidP="0002411A">
      <w:pPr>
        <w:jc w:val="center"/>
        <w:rPr>
          <w:b/>
        </w:rPr>
      </w:pPr>
      <w:r w:rsidRPr="00C20B3C">
        <w:rPr>
          <w:b/>
        </w:rPr>
        <w:t>„</w:t>
      </w:r>
      <w:r w:rsidR="00DE3BAC">
        <w:rPr>
          <w:b/>
        </w:rPr>
        <w:t>Revitalizácia areálovej zelene v meste Sládkovičovo</w:t>
      </w:r>
      <w:r w:rsidR="00DE3BAC" w:rsidRPr="003B6026">
        <w:rPr>
          <w:b/>
        </w:rPr>
        <w:t xml:space="preserve"> </w:t>
      </w:r>
      <w:r w:rsidRPr="003B6026">
        <w:rPr>
          <w:b/>
        </w:rPr>
        <w:t>”</w:t>
      </w:r>
    </w:p>
    <w:p w14:paraId="05E23396" w14:textId="77777777" w:rsidR="00D40715" w:rsidRDefault="00D40715" w:rsidP="00745926">
      <w:pPr>
        <w:rPr>
          <w:u w:val="single"/>
        </w:rPr>
      </w:pPr>
    </w:p>
    <w:p w14:paraId="51E1BE7C" w14:textId="77777777" w:rsidR="00D40715" w:rsidRDefault="00D40715" w:rsidP="00745926">
      <w:pPr>
        <w:rPr>
          <w:u w:val="single"/>
        </w:rPr>
      </w:pPr>
      <w:r>
        <w:rPr>
          <w:u w:val="single"/>
        </w:rPr>
        <w:t xml:space="preserve">Základné údaje uchádzača: </w:t>
      </w:r>
    </w:p>
    <w:p w14:paraId="5C556F57" w14:textId="092E0F80" w:rsidR="00D40715" w:rsidRDefault="00D40715" w:rsidP="00745926">
      <w:r>
        <w:t xml:space="preserve">Obchodné meno spoločnosti: </w:t>
      </w:r>
    </w:p>
    <w:p w14:paraId="549D43B5" w14:textId="47155D5E" w:rsidR="00D40715" w:rsidRDefault="00D40715" w:rsidP="00745926">
      <w:r>
        <w:t>Adresa sídla spoločnosti:</w:t>
      </w:r>
      <w:r>
        <w:tab/>
      </w:r>
    </w:p>
    <w:p w14:paraId="303B4E32" w14:textId="19ABBE03" w:rsidR="00D40715" w:rsidRDefault="00D40715" w:rsidP="00745926">
      <w:r>
        <w:t xml:space="preserve">Konateľ spoločnosti: </w:t>
      </w:r>
      <w:r>
        <w:tab/>
      </w:r>
      <w:r w:rsidR="00F912E5">
        <w:t xml:space="preserve">FO      </w:t>
      </w:r>
    </w:p>
    <w:p w14:paraId="6E33AD07" w14:textId="77777777" w:rsidR="00D40715" w:rsidRDefault="00D40715" w:rsidP="00745926">
      <w:r>
        <w:t xml:space="preserve">IČO: </w:t>
      </w:r>
      <w:r>
        <w:tab/>
      </w:r>
      <w:r w:rsidR="00F912E5">
        <w:t>14033160</w:t>
      </w:r>
    </w:p>
    <w:p w14:paraId="4F81CFB7" w14:textId="77777777" w:rsidR="00D40715" w:rsidRDefault="00D40715" w:rsidP="00745926">
      <w:r>
        <w:t xml:space="preserve">DIČ: </w:t>
      </w:r>
      <w:r>
        <w:tab/>
      </w:r>
      <w:r w:rsidR="00F912E5">
        <w:t>1020205384</w:t>
      </w:r>
    </w:p>
    <w:p w14:paraId="420A8828" w14:textId="77777777" w:rsidR="00D40715" w:rsidRDefault="00D40715" w:rsidP="00745926">
      <w:r>
        <w:t>IČ DPH:</w:t>
      </w:r>
      <w:r w:rsidR="00F912E5">
        <w:t xml:space="preserve"> SK1020205384</w:t>
      </w:r>
      <w:r>
        <w:tab/>
      </w:r>
    </w:p>
    <w:p w14:paraId="291636DB" w14:textId="77777777" w:rsidR="00D40715" w:rsidRDefault="00D40715" w:rsidP="00745926">
      <w:r>
        <w:t xml:space="preserve">Zastúpený: </w:t>
      </w:r>
      <w:r w:rsidR="00F912E5">
        <w:t>Anna Vavrová</w:t>
      </w:r>
      <w:r>
        <w:tab/>
      </w:r>
    </w:p>
    <w:p w14:paraId="54433E9B" w14:textId="77777777" w:rsidR="00D40715" w:rsidRDefault="00D40715" w:rsidP="00745926">
      <w:r>
        <w:t>Tel:</w:t>
      </w:r>
      <w:r>
        <w:tab/>
      </w:r>
      <w:r w:rsidR="00F912E5">
        <w:t>0903 201 322</w:t>
      </w:r>
      <w:r>
        <w:tab/>
      </w:r>
    </w:p>
    <w:p w14:paraId="32C5B25A" w14:textId="77777777" w:rsidR="00D40715" w:rsidRDefault="00D40715" w:rsidP="00745926">
      <w:r>
        <w:t>E-mail:</w:t>
      </w:r>
      <w:r w:rsidR="00F912E5">
        <w:t xml:space="preserve"> annavavrova@gaudiumzahrady.sk</w:t>
      </w:r>
    </w:p>
    <w:p w14:paraId="6557EBB4" w14:textId="77777777" w:rsidR="00D40715" w:rsidRDefault="00D40715" w:rsidP="00745926"/>
    <w:p w14:paraId="78FA3D64" w14:textId="77777777" w:rsidR="00D40715" w:rsidRDefault="00D40715" w:rsidP="00745926"/>
    <w:p w14:paraId="33121FD6" w14:textId="77777777" w:rsidR="00D40715" w:rsidRDefault="00D40715" w:rsidP="00745926"/>
    <w:p w14:paraId="595C2DFB" w14:textId="77777777" w:rsidR="00D40715" w:rsidRDefault="00D40715" w:rsidP="00745926"/>
    <w:tbl>
      <w:tblPr>
        <w:tblW w:w="5000" w:type="pct"/>
        <w:tblCellMar>
          <w:left w:w="70" w:type="dxa"/>
          <w:right w:w="70" w:type="dxa"/>
        </w:tblCellMar>
        <w:tblLook w:val="00A0" w:firstRow="1" w:lastRow="0" w:firstColumn="1" w:lastColumn="0" w:noHBand="0" w:noVBand="0"/>
      </w:tblPr>
      <w:tblGrid>
        <w:gridCol w:w="2520"/>
        <w:gridCol w:w="2179"/>
        <w:gridCol w:w="2179"/>
        <w:gridCol w:w="2177"/>
      </w:tblGrid>
      <w:tr w:rsidR="00D40715" w14:paraId="7589ECC5" w14:textId="77777777" w:rsidTr="00745926">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405CDCD6" w14:textId="77777777" w:rsidR="00D40715" w:rsidRDefault="00D40715">
            <w:pPr>
              <w:jc w:val="center"/>
              <w:rPr>
                <w:b/>
                <w:bCs/>
                <w:color w:val="000000"/>
                <w:sz w:val="20"/>
                <w:szCs w:val="20"/>
              </w:rPr>
            </w:pPr>
            <w:r>
              <w:rPr>
                <w:b/>
                <w:bCs/>
                <w:color w:val="000000"/>
                <w:sz w:val="20"/>
                <w:szCs w:val="20"/>
              </w:rPr>
              <w:t xml:space="preserve">Názov predmetu obstarávania:   </w:t>
            </w:r>
          </w:p>
        </w:tc>
        <w:tc>
          <w:tcPr>
            <w:tcW w:w="1203" w:type="pct"/>
            <w:tcBorders>
              <w:top w:val="single" w:sz="8" w:space="0" w:color="auto"/>
              <w:left w:val="nil"/>
              <w:bottom w:val="single" w:sz="8" w:space="0" w:color="auto"/>
              <w:right w:val="single" w:sz="4" w:space="0" w:color="auto"/>
            </w:tcBorders>
            <w:vAlign w:val="center"/>
          </w:tcPr>
          <w:p w14:paraId="4590D1BD" w14:textId="77777777" w:rsidR="00D40715" w:rsidRDefault="00D40715">
            <w:pPr>
              <w:jc w:val="center"/>
              <w:rPr>
                <w:sz w:val="16"/>
                <w:szCs w:val="16"/>
              </w:rPr>
            </w:pPr>
            <w:r>
              <w:rPr>
                <w:sz w:val="16"/>
                <w:szCs w:val="16"/>
              </w:rPr>
              <w:t>Celková cena diela</w:t>
            </w:r>
          </w:p>
          <w:p w14:paraId="5FCB0AE3" w14:textId="77777777" w:rsidR="00D40715" w:rsidRDefault="00D40715">
            <w:pPr>
              <w:jc w:val="center"/>
              <w:rPr>
                <w:sz w:val="16"/>
                <w:szCs w:val="16"/>
              </w:rPr>
            </w:pPr>
            <w:r>
              <w:rPr>
                <w:sz w:val="16"/>
                <w:szCs w:val="16"/>
              </w:rPr>
              <w:t xml:space="preserve">  bez DPH:</w:t>
            </w:r>
          </w:p>
          <w:p w14:paraId="0B6D8E65" w14:textId="77777777" w:rsidR="00D40715" w:rsidRDefault="00D40715">
            <w:pPr>
              <w:jc w:val="center"/>
              <w:rPr>
                <w:b/>
                <w:bCs/>
                <w:color w:val="000000"/>
                <w:sz w:val="20"/>
                <w:szCs w:val="20"/>
              </w:rPr>
            </w:pPr>
            <w:r>
              <w:rPr>
                <w:b/>
                <w:bCs/>
                <w:color w:val="000000"/>
                <w:sz w:val="20"/>
                <w:szCs w:val="20"/>
              </w:rPr>
              <w:t>v súlade so spracovaným rozpočtom</w:t>
            </w:r>
          </w:p>
        </w:tc>
        <w:tc>
          <w:tcPr>
            <w:tcW w:w="1203" w:type="pct"/>
            <w:tcBorders>
              <w:top w:val="single" w:sz="8" w:space="0" w:color="auto"/>
              <w:left w:val="nil"/>
              <w:bottom w:val="single" w:sz="8" w:space="0" w:color="auto"/>
              <w:right w:val="single" w:sz="4" w:space="0" w:color="auto"/>
            </w:tcBorders>
          </w:tcPr>
          <w:p w14:paraId="04FC69B3" w14:textId="77777777" w:rsidR="00D40715" w:rsidRDefault="00D40715">
            <w:pPr>
              <w:jc w:val="center"/>
              <w:rPr>
                <w:sz w:val="16"/>
                <w:szCs w:val="16"/>
              </w:rPr>
            </w:pPr>
          </w:p>
          <w:p w14:paraId="626FA38F" w14:textId="77777777" w:rsidR="00D40715" w:rsidRDefault="00D40715">
            <w:pPr>
              <w:jc w:val="center"/>
              <w:rPr>
                <w:sz w:val="16"/>
                <w:szCs w:val="16"/>
              </w:rPr>
            </w:pPr>
            <w:r>
              <w:rPr>
                <w:sz w:val="16"/>
                <w:szCs w:val="16"/>
              </w:rPr>
              <w:t>DPH:</w:t>
            </w:r>
          </w:p>
        </w:tc>
        <w:tc>
          <w:tcPr>
            <w:tcW w:w="1202" w:type="pct"/>
            <w:tcBorders>
              <w:top w:val="single" w:sz="8" w:space="0" w:color="auto"/>
              <w:left w:val="nil"/>
              <w:bottom w:val="single" w:sz="8" w:space="0" w:color="auto"/>
              <w:right w:val="single" w:sz="4" w:space="0" w:color="auto"/>
            </w:tcBorders>
          </w:tcPr>
          <w:p w14:paraId="6FE2933E" w14:textId="77777777" w:rsidR="00D40715" w:rsidRDefault="00D40715">
            <w:pPr>
              <w:jc w:val="center"/>
              <w:rPr>
                <w:sz w:val="16"/>
                <w:szCs w:val="16"/>
              </w:rPr>
            </w:pPr>
            <w:r>
              <w:rPr>
                <w:sz w:val="16"/>
                <w:szCs w:val="16"/>
              </w:rPr>
              <w:t xml:space="preserve">Celková cena diela </w:t>
            </w:r>
          </w:p>
          <w:p w14:paraId="623799BF" w14:textId="77777777" w:rsidR="00D40715" w:rsidRDefault="00D40715">
            <w:pPr>
              <w:jc w:val="center"/>
              <w:rPr>
                <w:sz w:val="16"/>
                <w:szCs w:val="16"/>
              </w:rPr>
            </w:pPr>
            <w:r>
              <w:rPr>
                <w:sz w:val="16"/>
                <w:szCs w:val="16"/>
              </w:rPr>
              <w:t>s DPH:</w:t>
            </w:r>
          </w:p>
          <w:p w14:paraId="0A1227B4" w14:textId="77777777" w:rsidR="00D40715" w:rsidRDefault="00D40715">
            <w:pPr>
              <w:jc w:val="center"/>
              <w:rPr>
                <w:sz w:val="16"/>
                <w:szCs w:val="16"/>
              </w:rPr>
            </w:pPr>
            <w:r>
              <w:rPr>
                <w:b/>
                <w:bCs/>
                <w:color w:val="000000"/>
                <w:sz w:val="20"/>
                <w:szCs w:val="20"/>
              </w:rPr>
              <w:t>v súlade so spracovaným rozpočtom</w:t>
            </w:r>
          </w:p>
        </w:tc>
      </w:tr>
      <w:tr w:rsidR="00D40715" w14:paraId="7AECDC91" w14:textId="77777777" w:rsidTr="00745926">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474D2D3D" w14:textId="14F36411" w:rsidR="00D40715" w:rsidRDefault="00D40715">
            <w:pPr>
              <w:rPr>
                <w:b/>
                <w:bCs/>
                <w:color w:val="000000"/>
                <w:sz w:val="20"/>
                <w:szCs w:val="20"/>
              </w:rPr>
            </w:pPr>
            <w:r w:rsidRPr="00C20B3C">
              <w:rPr>
                <w:b/>
              </w:rPr>
              <w:t>„</w:t>
            </w:r>
            <w:r w:rsidR="00DE3BAC">
              <w:rPr>
                <w:b/>
              </w:rPr>
              <w:t>Revitalizácia areálovej zelene v meste Sládkovičovo</w:t>
            </w:r>
            <w:r w:rsidR="00DE3BAC" w:rsidRPr="003B6026">
              <w:rPr>
                <w:b/>
              </w:rPr>
              <w:t xml:space="preserve"> </w:t>
            </w:r>
            <w:r w:rsidRPr="003B6026">
              <w:rPr>
                <w:b/>
              </w:rPr>
              <w:t>”</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76CD57BF" w14:textId="77777777" w:rsidR="00D40715" w:rsidRDefault="00D40715">
            <w:pPr>
              <w:jc w:val="center"/>
              <w:rPr>
                <w:color w:val="000000"/>
                <w:sz w:val="20"/>
                <w:szCs w:val="20"/>
              </w:rPr>
            </w:pPr>
          </w:p>
          <w:p w14:paraId="6E08FEC7" w14:textId="77777777" w:rsidR="00D40715" w:rsidRDefault="00D40715">
            <w:pPr>
              <w:jc w:val="center"/>
              <w:rPr>
                <w:color w:val="000000"/>
                <w:sz w:val="20"/>
                <w:szCs w:val="20"/>
              </w:rPr>
            </w:pPr>
          </w:p>
          <w:p w14:paraId="6A2310A0" w14:textId="77777777" w:rsidR="00D40715" w:rsidRDefault="00D40715">
            <w:pPr>
              <w:jc w:val="center"/>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D9D9D9"/>
          </w:tcPr>
          <w:p w14:paraId="5E41BF89" w14:textId="6CA52AEA" w:rsidR="00D40715" w:rsidRDefault="00D40715">
            <w:pPr>
              <w:jc w:val="center"/>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D9D9D9"/>
          </w:tcPr>
          <w:p w14:paraId="1B5DDCD0" w14:textId="176C4B32" w:rsidR="00D40715" w:rsidRDefault="00D40715">
            <w:pPr>
              <w:jc w:val="center"/>
              <w:rPr>
                <w:color w:val="000000"/>
                <w:sz w:val="20"/>
                <w:szCs w:val="20"/>
              </w:rPr>
            </w:pPr>
          </w:p>
        </w:tc>
      </w:tr>
    </w:tbl>
    <w:p w14:paraId="6BD6B20A" w14:textId="77777777" w:rsidR="00D40715" w:rsidRDefault="00D40715" w:rsidP="00745926">
      <w:pPr>
        <w:jc w:val="both"/>
      </w:pPr>
    </w:p>
    <w:p w14:paraId="26792424" w14:textId="77777777" w:rsidR="00D40715" w:rsidRDefault="00D40715" w:rsidP="00745926">
      <w:pPr>
        <w:jc w:val="both"/>
      </w:pPr>
    </w:p>
    <w:p w14:paraId="106C5252" w14:textId="77777777" w:rsidR="00D40715" w:rsidRDefault="00D40715" w:rsidP="00745926">
      <w:pPr>
        <w:jc w:val="both"/>
      </w:pPr>
    </w:p>
    <w:p w14:paraId="269ED414" w14:textId="77777777" w:rsidR="00D40715" w:rsidRDefault="00D40715" w:rsidP="00745926">
      <w:pPr>
        <w:jc w:val="both"/>
      </w:pPr>
    </w:p>
    <w:p w14:paraId="363AD743" w14:textId="77777777" w:rsidR="00D40715" w:rsidRDefault="00D40715" w:rsidP="00745926">
      <w:pPr>
        <w:jc w:val="both"/>
      </w:pPr>
    </w:p>
    <w:p w14:paraId="0A60F092" w14:textId="77777777" w:rsidR="00D40715" w:rsidRDefault="00D40715" w:rsidP="00745926">
      <w:pPr>
        <w:jc w:val="both"/>
      </w:pPr>
    </w:p>
    <w:p w14:paraId="6211354F" w14:textId="77777777" w:rsidR="00D40715" w:rsidRDefault="00D40715" w:rsidP="00745926">
      <w:pPr>
        <w:jc w:val="both"/>
      </w:pPr>
    </w:p>
    <w:p w14:paraId="49370FF5" w14:textId="77777777" w:rsidR="00D40715" w:rsidRDefault="00D40715" w:rsidP="00745926">
      <w:pPr>
        <w:jc w:val="both"/>
      </w:pPr>
      <w:r>
        <w:t xml:space="preserve">Dátum: .................................                                              Podpis: ........................................... </w:t>
      </w:r>
    </w:p>
    <w:p w14:paraId="606C184C" w14:textId="77777777" w:rsidR="00D40715" w:rsidRDefault="00D40715" w:rsidP="00745926">
      <w:pPr>
        <w:jc w:val="both"/>
        <w:rPr>
          <w:sz w:val="18"/>
          <w:szCs w:val="18"/>
        </w:rPr>
      </w:pPr>
      <w:r>
        <w:rPr>
          <w:sz w:val="20"/>
          <w:szCs w:val="20"/>
        </w:rPr>
        <w:t xml:space="preserve">                                                                                                                              </w:t>
      </w:r>
      <w:r>
        <w:rPr>
          <w:sz w:val="18"/>
          <w:szCs w:val="18"/>
        </w:rPr>
        <w:t xml:space="preserve"> (vypísať meno, priezvisko a funkciu </w:t>
      </w:r>
    </w:p>
    <w:p w14:paraId="2DED03D6" w14:textId="77777777" w:rsidR="00D40715" w:rsidRDefault="00D40715" w:rsidP="00745926">
      <w:pPr>
        <w:jc w:val="both"/>
        <w:rPr>
          <w:sz w:val="18"/>
          <w:szCs w:val="18"/>
        </w:rPr>
      </w:pPr>
      <w:r>
        <w:rPr>
          <w:sz w:val="18"/>
          <w:szCs w:val="18"/>
        </w:rPr>
        <w:t xml:space="preserve">                                                                                                                                                  oprávnenej osoby uchádzač</w:t>
      </w:r>
    </w:p>
    <w:p w14:paraId="78B8F59E" w14:textId="77777777" w:rsidR="00D40715" w:rsidRDefault="00D40715" w:rsidP="00745926">
      <w:pPr>
        <w:rPr>
          <w:sz w:val="18"/>
          <w:szCs w:val="18"/>
        </w:rPr>
        <w:sectPr w:rsidR="00D40715" w:rsidSect="004029E9">
          <w:pgSz w:w="11906" w:h="16838"/>
          <w:pgMar w:top="1135" w:right="1418" w:bottom="1134" w:left="1418" w:header="709" w:footer="709" w:gutter="0"/>
          <w:cols w:space="708"/>
        </w:sectPr>
      </w:pPr>
    </w:p>
    <w:p w14:paraId="6AB3962C" w14:textId="77777777" w:rsidR="00D40715" w:rsidRDefault="00D40715" w:rsidP="00745926">
      <w:r>
        <w:lastRenderedPageBreak/>
        <w:t>Príloha č. 5</w:t>
      </w:r>
    </w:p>
    <w:p w14:paraId="069505DB" w14:textId="77777777" w:rsidR="00D40715" w:rsidRDefault="00D40715" w:rsidP="00745926">
      <w:pPr>
        <w:pStyle w:val="Nadpis1"/>
        <w:tabs>
          <w:tab w:val="center" w:pos="4678"/>
        </w:tabs>
        <w:spacing w:before="0" w:after="0"/>
        <w:jc w:val="center"/>
        <w:rPr>
          <w:b w:val="0"/>
          <w:bCs w:val="0"/>
          <w:sz w:val="24"/>
          <w:szCs w:val="24"/>
          <w:lang w:val="sk-SK"/>
        </w:rPr>
      </w:pPr>
      <w:r>
        <w:rPr>
          <w:lang w:val="sk-SK"/>
        </w:rPr>
        <w:t>Zmluva  o dielo</w:t>
      </w:r>
    </w:p>
    <w:p w14:paraId="1E0E5D4E" w14:textId="77777777" w:rsidR="00D40715" w:rsidRDefault="00D40715" w:rsidP="00745926">
      <w:pPr>
        <w:pStyle w:val="Zarkazkladnhotextu"/>
        <w:spacing w:after="0"/>
        <w:ind w:left="0"/>
        <w:jc w:val="center"/>
        <w:rPr>
          <w:iCs/>
          <w:lang w:val="sk-SK"/>
        </w:rPr>
      </w:pPr>
      <w:r>
        <w:rPr>
          <w:iCs/>
          <w:lang w:val="sk-SK"/>
        </w:rPr>
        <w:t xml:space="preserve">uzatvorená v zmysle §536-565 a násl. ustanovení </w:t>
      </w:r>
    </w:p>
    <w:p w14:paraId="281E3C66" w14:textId="77777777" w:rsidR="00D40715" w:rsidRDefault="00D40715" w:rsidP="00745926">
      <w:pPr>
        <w:pStyle w:val="Zarkazkladnhotextu"/>
        <w:spacing w:after="0"/>
        <w:ind w:left="0"/>
        <w:jc w:val="center"/>
        <w:rPr>
          <w:iCs/>
          <w:lang w:val="sk-SK"/>
        </w:rPr>
      </w:pPr>
      <w:r>
        <w:rPr>
          <w:iCs/>
          <w:lang w:val="sk-SK"/>
        </w:rPr>
        <w:t xml:space="preserve">Obchodného zákonníka č.513/91 Zb. </w:t>
      </w:r>
    </w:p>
    <w:p w14:paraId="2AFFDE56" w14:textId="77777777" w:rsidR="00D40715" w:rsidRDefault="00D40715" w:rsidP="00745926">
      <w:pPr>
        <w:ind w:left="357"/>
        <w:jc w:val="center"/>
        <w:rPr>
          <w:b/>
          <w:bCs/>
        </w:rPr>
      </w:pPr>
    </w:p>
    <w:p w14:paraId="35015572" w14:textId="77777777" w:rsidR="00D40715" w:rsidRDefault="00D40715" w:rsidP="00745926">
      <w:pPr>
        <w:ind w:left="357"/>
        <w:jc w:val="center"/>
        <w:rPr>
          <w:b/>
          <w:bCs/>
        </w:rPr>
      </w:pPr>
    </w:p>
    <w:p w14:paraId="0F37C5D7" w14:textId="77777777" w:rsidR="00D40715" w:rsidRDefault="00D40715" w:rsidP="00745926">
      <w:pPr>
        <w:tabs>
          <w:tab w:val="left" w:pos="426"/>
        </w:tabs>
        <w:ind w:left="426"/>
        <w:jc w:val="center"/>
        <w:rPr>
          <w:b/>
          <w:bCs/>
        </w:rPr>
      </w:pPr>
      <w:r>
        <w:rPr>
          <w:b/>
          <w:bCs/>
        </w:rPr>
        <w:t>I. Zmluvné strany</w:t>
      </w:r>
    </w:p>
    <w:p w14:paraId="69AD9142" w14:textId="77777777" w:rsidR="00D40715" w:rsidRDefault="00D40715" w:rsidP="00745926">
      <w:pPr>
        <w:tabs>
          <w:tab w:val="left" w:pos="0"/>
        </w:tabs>
      </w:pPr>
    </w:p>
    <w:p w14:paraId="42AA8E1B" w14:textId="77777777" w:rsidR="00D40715" w:rsidRDefault="00D40715" w:rsidP="00745926">
      <w:pPr>
        <w:tabs>
          <w:tab w:val="left" w:pos="0"/>
        </w:tabs>
      </w:pPr>
      <w:r w:rsidRPr="0019525E">
        <w:rPr>
          <w:b/>
          <w:bCs/>
        </w:rPr>
        <w:t>Objednávateľ:</w:t>
      </w:r>
      <w:r w:rsidRPr="0019525E">
        <w:rPr>
          <w:b/>
          <w:bCs/>
        </w:rPr>
        <w:tab/>
      </w:r>
      <w:r>
        <w:rPr>
          <w:bCs/>
        </w:rPr>
        <w:t>Mesto Sládkovičovo</w:t>
      </w:r>
    </w:p>
    <w:p w14:paraId="241A88B0" w14:textId="77777777" w:rsidR="00D40715" w:rsidRDefault="00D40715" w:rsidP="00EB128A">
      <w:pPr>
        <w:tabs>
          <w:tab w:val="left" w:pos="0"/>
          <w:tab w:val="left" w:pos="2127"/>
        </w:tabs>
      </w:pPr>
      <w:r>
        <w:t>Adresa:</w:t>
      </w:r>
      <w:r>
        <w:tab/>
        <w:t xml:space="preserve"> Fučíkova 329, 925 21 Sládkovičovo</w:t>
      </w:r>
    </w:p>
    <w:p w14:paraId="28FA8A7A" w14:textId="77777777" w:rsidR="00D40715" w:rsidRDefault="00D40715" w:rsidP="00745926">
      <w:pPr>
        <w:tabs>
          <w:tab w:val="left" w:pos="0"/>
        </w:tabs>
      </w:pPr>
      <w:r>
        <w:t>Štatutárny zástupca:</w:t>
      </w:r>
      <w:r>
        <w:tab/>
        <w:t xml:space="preserve">Ing. </w:t>
      </w:r>
      <w:proofErr w:type="spellStart"/>
      <w:r>
        <w:t>Antom</w:t>
      </w:r>
      <w:proofErr w:type="spellEnd"/>
      <w:r>
        <w:t xml:space="preserve"> Szabó</w:t>
      </w:r>
      <w:r>
        <w:tab/>
      </w:r>
      <w:r>
        <w:tab/>
      </w:r>
    </w:p>
    <w:p w14:paraId="2E9F2930" w14:textId="77777777" w:rsidR="00D40715" w:rsidRDefault="00D40715" w:rsidP="00745926">
      <w:pPr>
        <w:tabs>
          <w:tab w:val="left" w:pos="0"/>
        </w:tabs>
      </w:pPr>
      <w:r>
        <w:t xml:space="preserve">Bankové spojenie: </w:t>
      </w:r>
      <w:r>
        <w:tab/>
      </w:r>
      <w:r>
        <w:rPr>
          <w:bCs/>
        </w:rPr>
        <w:t>SK40 0200 0000 0000 1802 8132</w:t>
      </w:r>
      <w:r>
        <w:tab/>
      </w:r>
      <w:r>
        <w:tab/>
      </w:r>
      <w:r>
        <w:tab/>
      </w:r>
      <w:r>
        <w:tab/>
      </w:r>
      <w:r>
        <w:tab/>
      </w:r>
    </w:p>
    <w:p w14:paraId="2AFBD920" w14:textId="77777777" w:rsidR="00D40715" w:rsidRDefault="00D40715" w:rsidP="00745926">
      <w:pPr>
        <w:pStyle w:val="normal"/>
        <w:tabs>
          <w:tab w:val="left" w:pos="426"/>
          <w:tab w:val="left" w:pos="2160"/>
        </w:tabs>
        <w:rPr>
          <w:color w:val="000000"/>
        </w:rPr>
      </w:pPr>
      <w:r>
        <w:t xml:space="preserve">IČO: </w:t>
      </w:r>
      <w:r>
        <w:tab/>
      </w:r>
      <w:r>
        <w:rPr>
          <w:color w:val="000000"/>
        </w:rPr>
        <w:t>00306177</w:t>
      </w:r>
    </w:p>
    <w:p w14:paraId="1AC56D6E" w14:textId="77777777" w:rsidR="00D40715" w:rsidRDefault="00D40715" w:rsidP="0019525E">
      <w:pPr>
        <w:pStyle w:val="normal"/>
        <w:tabs>
          <w:tab w:val="left" w:pos="426"/>
          <w:tab w:val="left" w:pos="2127"/>
          <w:tab w:val="left" w:pos="3261"/>
        </w:tabs>
        <w:rPr>
          <w:color w:val="000000"/>
        </w:rPr>
      </w:pPr>
      <w:r>
        <w:rPr>
          <w:color w:val="000000"/>
        </w:rPr>
        <w:t>DIČ:</w:t>
      </w:r>
      <w:r w:rsidRPr="0019525E">
        <w:rPr>
          <w:bCs/>
        </w:rPr>
        <w:t xml:space="preserve"> </w:t>
      </w:r>
      <w:r>
        <w:rPr>
          <w:bCs/>
        </w:rPr>
        <w:tab/>
        <w:t xml:space="preserve"> 2021006746</w:t>
      </w:r>
      <w:r>
        <w:rPr>
          <w:lang w:eastAsia="sk-SK"/>
        </w:rPr>
        <w:tab/>
      </w:r>
    </w:p>
    <w:p w14:paraId="2303CF68" w14:textId="77777777" w:rsidR="00D40715" w:rsidRDefault="00D40715" w:rsidP="0002411A">
      <w:pPr>
        <w:pStyle w:val="normal"/>
        <w:tabs>
          <w:tab w:val="left" w:pos="426"/>
          <w:tab w:val="left" w:pos="3261"/>
        </w:tabs>
      </w:pPr>
      <w:r>
        <w:t>(ďalej len „objednávateľ“)</w:t>
      </w:r>
    </w:p>
    <w:p w14:paraId="64389655" w14:textId="77777777" w:rsidR="00D40715" w:rsidRDefault="00D40715" w:rsidP="0002411A">
      <w:pPr>
        <w:pStyle w:val="normal"/>
        <w:tabs>
          <w:tab w:val="left" w:pos="426"/>
          <w:tab w:val="left" w:pos="3261"/>
        </w:tabs>
        <w:rPr>
          <w:lang w:eastAsia="sk-SK"/>
        </w:rPr>
      </w:pPr>
    </w:p>
    <w:p w14:paraId="69EC14A4" w14:textId="77777777" w:rsidR="00D40715" w:rsidRDefault="00D40715" w:rsidP="0002411A">
      <w:pPr>
        <w:rPr>
          <w:b/>
          <w:bCs/>
        </w:rPr>
      </w:pPr>
      <w:r>
        <w:rPr>
          <w:bCs/>
        </w:rPr>
        <w:t>a</w:t>
      </w:r>
      <w:r>
        <w:rPr>
          <w:b/>
          <w:bCs/>
        </w:rPr>
        <w:t xml:space="preserve">     </w:t>
      </w:r>
    </w:p>
    <w:p w14:paraId="20E0C8A6" w14:textId="77777777" w:rsidR="00D40715" w:rsidRPr="0002411A" w:rsidRDefault="00D40715" w:rsidP="0002411A">
      <w:pPr>
        <w:rPr>
          <w:bCs/>
        </w:rPr>
      </w:pPr>
      <w:r>
        <w:rPr>
          <w:b/>
          <w:bCs/>
        </w:rPr>
        <w:t xml:space="preserve">  </w:t>
      </w:r>
    </w:p>
    <w:p w14:paraId="6A7E3F73" w14:textId="77777777" w:rsidR="00D40715" w:rsidRDefault="00D40715" w:rsidP="00745926">
      <w:pPr>
        <w:tabs>
          <w:tab w:val="left" w:pos="3261"/>
        </w:tabs>
        <w:rPr>
          <w:b/>
          <w:bCs/>
        </w:rPr>
      </w:pPr>
      <w:r w:rsidRPr="0019525E">
        <w:rPr>
          <w:b/>
          <w:bCs/>
        </w:rPr>
        <w:t xml:space="preserve">Zhotoviteľ:  </w:t>
      </w:r>
      <w:r w:rsidR="00F912E5">
        <w:rPr>
          <w:b/>
          <w:bCs/>
        </w:rPr>
        <w:t>Anna Vavrová</w:t>
      </w:r>
    </w:p>
    <w:p w14:paraId="085512FF" w14:textId="2AC642FF" w:rsidR="00DE3BAC" w:rsidRDefault="00D40715" w:rsidP="00DE3BAC">
      <w:pPr>
        <w:tabs>
          <w:tab w:val="left" w:pos="3261"/>
        </w:tabs>
      </w:pPr>
      <w:r w:rsidRPr="00EB128A">
        <w:rPr>
          <w:bCs/>
        </w:rPr>
        <w:t xml:space="preserve">Adresa: </w:t>
      </w:r>
      <w:r w:rsidR="00F912E5">
        <w:rPr>
          <w:bCs/>
        </w:rPr>
        <w:t xml:space="preserve">        </w:t>
      </w:r>
    </w:p>
    <w:p w14:paraId="50CC0071" w14:textId="782CDFBD" w:rsidR="00D40715" w:rsidRPr="00DE3BAC" w:rsidRDefault="00D40715" w:rsidP="00DE3BAC">
      <w:pPr>
        <w:tabs>
          <w:tab w:val="left" w:pos="3261"/>
        </w:tabs>
        <w:ind w:left="426" w:hanging="426"/>
        <w:rPr>
          <w:bCs/>
        </w:rPr>
      </w:pPr>
      <w:r>
        <w:t>V zastúpení:</w:t>
      </w:r>
      <w:r>
        <w:rPr>
          <w:b/>
          <w:bCs/>
        </w:rPr>
        <w:tab/>
      </w:r>
      <w:r>
        <w:rPr>
          <w:i/>
          <w:iCs/>
        </w:rPr>
        <w:tab/>
      </w:r>
      <w:r>
        <w:tab/>
      </w:r>
    </w:p>
    <w:p w14:paraId="3D39CE0F" w14:textId="77777777" w:rsidR="00D40715" w:rsidRDefault="00D40715" w:rsidP="00745926">
      <w:pPr>
        <w:pStyle w:val="Normlny1"/>
        <w:widowControl/>
        <w:tabs>
          <w:tab w:val="left" w:pos="426"/>
          <w:tab w:val="left" w:pos="3261"/>
        </w:tabs>
        <w:rPr>
          <w:lang w:eastAsia="sk-SK"/>
        </w:rPr>
      </w:pPr>
      <w:r>
        <w:rPr>
          <w:lang w:eastAsia="sk-SK"/>
        </w:rPr>
        <w:t xml:space="preserve">Zástupca zhotoviteľa oprávnený jednať </w:t>
      </w:r>
    </w:p>
    <w:p w14:paraId="6DA2FB93" w14:textId="775D7B10" w:rsidR="00D40715" w:rsidRDefault="00D40715" w:rsidP="00745926">
      <w:pPr>
        <w:pStyle w:val="Normlny1"/>
        <w:widowControl/>
        <w:tabs>
          <w:tab w:val="left" w:pos="426"/>
          <w:tab w:val="left" w:pos="3261"/>
        </w:tabs>
        <w:rPr>
          <w:lang w:eastAsia="sk-SK"/>
        </w:rPr>
      </w:pPr>
      <w:r>
        <w:rPr>
          <w:lang w:eastAsia="sk-SK"/>
        </w:rPr>
        <w:t xml:space="preserve">v mene </w:t>
      </w:r>
      <w:r>
        <w:t xml:space="preserve">zhotoviteľa na stavbe: </w:t>
      </w:r>
      <w:r w:rsidR="00F912E5">
        <w:t>„</w:t>
      </w:r>
      <w:r w:rsidR="00DE3BAC">
        <w:rPr>
          <w:b/>
        </w:rPr>
        <w:t>Revitalizácia areálovej zelene v meste Sládkovičovo</w:t>
      </w:r>
      <w:r w:rsidR="00F912E5">
        <w:t>“</w:t>
      </w:r>
      <w:r>
        <w:tab/>
        <w:t xml:space="preserve"> </w:t>
      </w:r>
    </w:p>
    <w:p w14:paraId="209A2659" w14:textId="0F176B17" w:rsidR="00D40715" w:rsidRDefault="00D40715" w:rsidP="00EB128A">
      <w:pPr>
        <w:tabs>
          <w:tab w:val="left" w:pos="426"/>
          <w:tab w:val="left" w:pos="3261"/>
        </w:tabs>
      </w:pPr>
      <w:r>
        <w:t>Bankové spojenie:</w:t>
      </w:r>
      <w:r>
        <w:tab/>
      </w:r>
      <w:r>
        <w:tab/>
      </w:r>
      <w:r>
        <w:tab/>
      </w:r>
      <w:r>
        <w:tab/>
      </w:r>
    </w:p>
    <w:p w14:paraId="54BDE631" w14:textId="1073FA7F" w:rsidR="00D40715" w:rsidRDefault="00D40715" w:rsidP="00745926">
      <w:pPr>
        <w:pStyle w:val="Normlny1"/>
        <w:widowControl/>
        <w:tabs>
          <w:tab w:val="left" w:pos="426"/>
          <w:tab w:val="left" w:pos="3261"/>
        </w:tabs>
        <w:rPr>
          <w:lang w:eastAsia="sk-SK"/>
        </w:rPr>
      </w:pPr>
      <w:r>
        <w:rPr>
          <w:lang w:eastAsia="sk-SK"/>
        </w:rPr>
        <w:t>IČO:</w:t>
      </w:r>
      <w:r>
        <w:rPr>
          <w:lang w:eastAsia="sk-SK"/>
        </w:rPr>
        <w:tab/>
      </w:r>
    </w:p>
    <w:p w14:paraId="1434D90B" w14:textId="4C5D82E6" w:rsidR="00D40715" w:rsidRDefault="00D40715" w:rsidP="00745926">
      <w:pPr>
        <w:pStyle w:val="Nadpis2"/>
        <w:tabs>
          <w:tab w:val="left" w:pos="426"/>
          <w:tab w:val="left" w:pos="3261"/>
        </w:tabs>
        <w:spacing w:before="0" w:after="0"/>
        <w:rPr>
          <w:rFonts w:ascii="Times New Roman" w:hAnsi="Times New Roman"/>
          <w:b w:val="0"/>
          <w:bCs w:val="0"/>
          <w:i w:val="0"/>
          <w:iCs w:val="0"/>
          <w:sz w:val="24"/>
          <w:szCs w:val="24"/>
          <w:lang w:val="sk-SK"/>
        </w:rPr>
      </w:pPr>
      <w:r>
        <w:rPr>
          <w:rFonts w:ascii="Times New Roman" w:hAnsi="Times New Roman"/>
          <w:b w:val="0"/>
          <w:bCs w:val="0"/>
          <w:i w:val="0"/>
          <w:sz w:val="24"/>
          <w:szCs w:val="24"/>
          <w:lang w:val="sk-SK"/>
        </w:rPr>
        <w:t>DIČ:</w:t>
      </w:r>
      <w:r>
        <w:rPr>
          <w:rFonts w:ascii="Times New Roman" w:hAnsi="Times New Roman"/>
          <w:b w:val="0"/>
          <w:bCs w:val="0"/>
          <w:i w:val="0"/>
          <w:sz w:val="24"/>
          <w:szCs w:val="24"/>
          <w:lang w:val="sk-SK"/>
        </w:rPr>
        <w:tab/>
        <w:t xml:space="preserve">                               </w:t>
      </w:r>
    </w:p>
    <w:p w14:paraId="4A773C68" w14:textId="77777777" w:rsidR="00D40715" w:rsidRDefault="00D40715" w:rsidP="00745926">
      <w:pPr>
        <w:tabs>
          <w:tab w:val="left" w:pos="426"/>
          <w:tab w:val="left" w:pos="3261"/>
        </w:tabs>
      </w:pPr>
      <w:r>
        <w:rPr>
          <w:bCs/>
          <w:i/>
          <w:iCs/>
        </w:rPr>
        <w:t>(ďalej len „zhotoviteľ“)</w:t>
      </w:r>
    </w:p>
    <w:p w14:paraId="5B555193" w14:textId="77777777" w:rsidR="00D40715" w:rsidRDefault="00D40715" w:rsidP="00745926">
      <w:pPr>
        <w:tabs>
          <w:tab w:val="left" w:pos="3402"/>
        </w:tabs>
      </w:pPr>
    </w:p>
    <w:p w14:paraId="73274E8A" w14:textId="77777777" w:rsidR="00D40715" w:rsidRDefault="00D40715" w:rsidP="00745926">
      <w:pPr>
        <w:ind w:left="357"/>
        <w:jc w:val="center"/>
        <w:rPr>
          <w:b/>
          <w:bCs/>
        </w:rPr>
      </w:pPr>
      <w:r>
        <w:rPr>
          <w:b/>
          <w:bCs/>
        </w:rPr>
        <w:t>II. Východiskové podklady a údaje</w:t>
      </w:r>
    </w:p>
    <w:p w14:paraId="45FCF1AE" w14:textId="77777777" w:rsidR="00D40715" w:rsidRDefault="00D40715" w:rsidP="00745926">
      <w:pPr>
        <w:pStyle w:val="normal"/>
        <w:jc w:val="center"/>
        <w:rPr>
          <w:b/>
          <w:bCs/>
          <w:lang w:eastAsia="sk-SK"/>
        </w:rPr>
      </w:pPr>
    </w:p>
    <w:p w14:paraId="13D06945" w14:textId="77777777" w:rsidR="00D40715" w:rsidRDefault="00D40715" w:rsidP="0047450B">
      <w:pPr>
        <w:pStyle w:val="normal"/>
        <w:numPr>
          <w:ilvl w:val="1"/>
          <w:numId w:val="18"/>
        </w:numPr>
        <w:tabs>
          <w:tab w:val="left" w:pos="709"/>
        </w:tabs>
        <w:ind w:left="426" w:hanging="426"/>
        <w:jc w:val="both"/>
        <w:rPr>
          <w:bCs/>
          <w:i/>
          <w:iCs/>
          <w:lang w:eastAsia="sk-SK"/>
        </w:rPr>
      </w:pPr>
      <w:r>
        <w:rPr>
          <w:bCs/>
          <w:i/>
          <w:iCs/>
          <w:lang w:eastAsia="sk-SK"/>
        </w:rPr>
        <w:t>Východiskové podklady:</w:t>
      </w:r>
    </w:p>
    <w:p w14:paraId="3D63335D" w14:textId="77777777" w:rsidR="00D40715" w:rsidRDefault="00D40715" w:rsidP="0047450B">
      <w:pPr>
        <w:pStyle w:val="normal"/>
        <w:numPr>
          <w:ilvl w:val="2"/>
          <w:numId w:val="18"/>
        </w:numPr>
        <w:tabs>
          <w:tab w:val="clear" w:pos="720"/>
          <w:tab w:val="left" w:pos="709"/>
          <w:tab w:val="left" w:pos="2694"/>
        </w:tabs>
        <w:ind w:left="1134" w:hanging="1134"/>
        <w:jc w:val="both"/>
        <w:rPr>
          <w:lang w:eastAsia="sk-SK"/>
        </w:rPr>
      </w:pPr>
      <w:r>
        <w:rPr>
          <w:lang w:eastAsia="sk-SK"/>
        </w:rPr>
        <w:t>Podkladom pre uzavretie tejto zmluvy a zároveň jej súčasťou sú :</w:t>
      </w:r>
    </w:p>
    <w:p w14:paraId="21B65293" w14:textId="2769DAAC" w:rsidR="00D40715" w:rsidRDefault="00D40715" w:rsidP="0047450B">
      <w:pPr>
        <w:pStyle w:val="normal"/>
        <w:numPr>
          <w:ilvl w:val="0"/>
          <w:numId w:val="19"/>
        </w:numPr>
        <w:tabs>
          <w:tab w:val="clear" w:pos="360"/>
          <w:tab w:val="num" w:pos="1068"/>
        </w:tabs>
        <w:ind w:left="1066" w:hanging="357"/>
        <w:rPr>
          <w:lang w:eastAsia="sk-SK"/>
        </w:rPr>
      </w:pPr>
      <w:r>
        <w:rPr>
          <w:lang w:eastAsia="sk-SK"/>
        </w:rPr>
        <w:t xml:space="preserve">Technický predpis objednávateľa pre stavbu </w:t>
      </w:r>
      <w:r w:rsidRPr="00C20B3C">
        <w:rPr>
          <w:b/>
        </w:rPr>
        <w:t>„</w:t>
      </w:r>
      <w:r w:rsidR="00DE3BAC">
        <w:rPr>
          <w:b/>
        </w:rPr>
        <w:t>Revitalizácia areálovej zelene v meste Sládkovičovo</w:t>
      </w:r>
      <w:r w:rsidR="00DE3BAC" w:rsidRPr="003B6026">
        <w:rPr>
          <w:b/>
        </w:rPr>
        <w:t xml:space="preserve"> </w:t>
      </w:r>
      <w:r w:rsidRPr="003B6026">
        <w:rPr>
          <w:b/>
        </w:rPr>
        <w:t>”</w:t>
      </w:r>
      <w:r>
        <w:rPr>
          <w:b/>
        </w:rPr>
        <w:t xml:space="preserve">, </w:t>
      </w:r>
      <w:r>
        <w:rPr>
          <w:lang w:eastAsia="sk-SK"/>
        </w:rPr>
        <w:t>cenová ponuka zhotoviteľa z verejného obstarávania</w:t>
      </w:r>
    </w:p>
    <w:p w14:paraId="6A8A986F" w14:textId="77777777" w:rsidR="00D40715" w:rsidRDefault="00D40715" w:rsidP="0047450B">
      <w:pPr>
        <w:pStyle w:val="normal"/>
        <w:numPr>
          <w:ilvl w:val="0"/>
          <w:numId w:val="19"/>
        </w:numPr>
        <w:tabs>
          <w:tab w:val="clear" w:pos="360"/>
          <w:tab w:val="num" w:pos="1068"/>
        </w:tabs>
        <w:ind w:left="1066" w:hanging="357"/>
        <w:rPr>
          <w:lang w:eastAsia="sk-SK"/>
        </w:rPr>
      </w:pPr>
      <w:r>
        <w:rPr>
          <w:lang w:eastAsia="sk-SK"/>
        </w:rPr>
        <w:t>Informačný materiál o použitých materiáloch a zariadeniach pri realizácií predmetu zmluvy.</w:t>
      </w:r>
    </w:p>
    <w:p w14:paraId="6206BBA8" w14:textId="77777777" w:rsidR="00D40715" w:rsidRDefault="00D40715" w:rsidP="0002411A">
      <w:pPr>
        <w:pStyle w:val="normal"/>
        <w:numPr>
          <w:ilvl w:val="1"/>
          <w:numId w:val="18"/>
        </w:numPr>
        <w:tabs>
          <w:tab w:val="num" w:pos="709"/>
        </w:tabs>
        <w:ind w:left="426" w:hanging="426"/>
        <w:jc w:val="both"/>
        <w:rPr>
          <w:bCs/>
          <w:i/>
          <w:iCs/>
          <w:lang w:eastAsia="sk-SK"/>
        </w:rPr>
      </w:pPr>
      <w:r>
        <w:rPr>
          <w:bCs/>
          <w:i/>
          <w:iCs/>
          <w:lang w:eastAsia="sk-SK"/>
        </w:rPr>
        <w:t xml:space="preserve">Východiskové údaje: </w:t>
      </w:r>
    </w:p>
    <w:p w14:paraId="3759F3FF" w14:textId="3F3AC9B2" w:rsidR="00D40715" w:rsidRDefault="00D40715" w:rsidP="00745926">
      <w:pPr>
        <w:pStyle w:val="normal"/>
        <w:tabs>
          <w:tab w:val="left" w:pos="709"/>
          <w:tab w:val="left" w:pos="2268"/>
        </w:tabs>
        <w:rPr>
          <w:lang w:eastAsia="sk-SK"/>
        </w:rPr>
      </w:pPr>
      <w:r>
        <w:rPr>
          <w:lang w:eastAsia="sk-SK"/>
        </w:rPr>
        <w:t xml:space="preserve">2.2.1.  </w:t>
      </w:r>
      <w:r>
        <w:rPr>
          <w:lang w:eastAsia="sk-SK"/>
        </w:rPr>
        <w:tab/>
        <w:t xml:space="preserve">Názov stavby:  </w:t>
      </w:r>
      <w:r w:rsidRPr="00C20B3C">
        <w:rPr>
          <w:b/>
        </w:rPr>
        <w:t>„</w:t>
      </w:r>
      <w:r w:rsidR="00DE3BAC">
        <w:rPr>
          <w:b/>
        </w:rPr>
        <w:t>Revitalizácia areálovej zelene v meste Sládkovičovo</w:t>
      </w:r>
      <w:r w:rsidR="00DE3BAC" w:rsidRPr="003B6026">
        <w:rPr>
          <w:b/>
        </w:rPr>
        <w:t xml:space="preserve"> </w:t>
      </w:r>
      <w:r w:rsidRPr="003B6026">
        <w:rPr>
          <w:b/>
        </w:rPr>
        <w:t>”</w:t>
      </w:r>
    </w:p>
    <w:p w14:paraId="10F260EB" w14:textId="77777777" w:rsidR="00D40715" w:rsidRDefault="00D40715" w:rsidP="0002411A">
      <w:pPr>
        <w:pStyle w:val="normal"/>
        <w:tabs>
          <w:tab w:val="left" w:pos="709"/>
          <w:tab w:val="left" w:pos="2268"/>
        </w:tabs>
        <w:rPr>
          <w:lang w:eastAsia="sk-SK"/>
        </w:rPr>
      </w:pPr>
      <w:r>
        <w:rPr>
          <w:lang w:eastAsia="sk-SK"/>
        </w:rPr>
        <w:t>2.2.2.</w:t>
      </w:r>
      <w:r>
        <w:rPr>
          <w:lang w:eastAsia="sk-SK"/>
        </w:rPr>
        <w:tab/>
        <w:t>Miesto stavby:  Sládkovičovo</w:t>
      </w:r>
    </w:p>
    <w:p w14:paraId="3D7CE4B3" w14:textId="77777777" w:rsidR="00D40715" w:rsidRDefault="00D40715" w:rsidP="00745926">
      <w:pPr>
        <w:ind w:left="357"/>
        <w:jc w:val="center"/>
        <w:rPr>
          <w:b/>
          <w:bCs/>
        </w:rPr>
      </w:pPr>
    </w:p>
    <w:p w14:paraId="7B5E6BE2" w14:textId="77777777" w:rsidR="00D40715" w:rsidRDefault="00D40715" w:rsidP="00745926">
      <w:pPr>
        <w:ind w:left="357"/>
        <w:jc w:val="center"/>
        <w:rPr>
          <w:b/>
          <w:bCs/>
        </w:rPr>
      </w:pPr>
      <w:r>
        <w:rPr>
          <w:b/>
          <w:bCs/>
        </w:rPr>
        <w:t>III. Predmet plnenia</w:t>
      </w:r>
    </w:p>
    <w:p w14:paraId="705DBA87" w14:textId="77777777" w:rsidR="00D40715" w:rsidRDefault="00D40715" w:rsidP="00745926">
      <w:pPr>
        <w:pStyle w:val="normal"/>
        <w:jc w:val="center"/>
        <w:rPr>
          <w:b/>
          <w:bCs/>
          <w:lang w:eastAsia="sk-SK"/>
        </w:rPr>
      </w:pPr>
    </w:p>
    <w:p w14:paraId="56C9CFF1" w14:textId="73463585" w:rsidR="00D40715" w:rsidRDefault="00D40715" w:rsidP="0002411A">
      <w:pPr>
        <w:pStyle w:val="normal"/>
        <w:numPr>
          <w:ilvl w:val="1"/>
          <w:numId w:val="20"/>
        </w:numPr>
        <w:tabs>
          <w:tab w:val="clear" w:pos="1021"/>
          <w:tab w:val="left" w:pos="0"/>
          <w:tab w:val="num" w:pos="540"/>
        </w:tabs>
        <w:ind w:left="567" w:hanging="567"/>
        <w:jc w:val="both"/>
        <w:rPr>
          <w:lang w:eastAsia="sk-SK"/>
        </w:rPr>
      </w:pPr>
      <w:r>
        <w:rPr>
          <w:lang w:eastAsia="sk-SK"/>
        </w:rPr>
        <w:t xml:space="preserve">Predmetom plnenia je realizácia prác a dodávok na stavbe: </w:t>
      </w:r>
      <w:r w:rsidRPr="00C20B3C">
        <w:rPr>
          <w:b/>
        </w:rPr>
        <w:t>„</w:t>
      </w:r>
      <w:r w:rsidR="00DE3BAC">
        <w:rPr>
          <w:b/>
        </w:rPr>
        <w:t>Revitalizácia areálovej zelene v meste Sládkovičovo</w:t>
      </w:r>
      <w:r w:rsidR="00DE3BAC" w:rsidRPr="003B6026">
        <w:rPr>
          <w:b/>
        </w:rPr>
        <w:t xml:space="preserve"> </w:t>
      </w:r>
      <w:r w:rsidRPr="003B6026">
        <w:rPr>
          <w:b/>
        </w:rPr>
        <w:t>”</w:t>
      </w:r>
      <w:r>
        <w:rPr>
          <w:bCs/>
          <w:lang w:eastAsia="sk-SK"/>
        </w:rPr>
        <w:t>,</w:t>
      </w:r>
      <w:r>
        <w:rPr>
          <w:lang w:eastAsia="sk-SK"/>
        </w:rPr>
        <w:t xml:space="preserve"> podľa Súťažných podkladov VO a v zmysle platných STN za dodržania pripomienok, povolení, stanovísk a vyjadrení dotknutých orgánov a organizácií vrátane Technických podmienok objednávateľa pre stavbu </w:t>
      </w:r>
      <w:r w:rsidRPr="00C20B3C">
        <w:rPr>
          <w:b/>
        </w:rPr>
        <w:t>„</w:t>
      </w:r>
      <w:r w:rsidR="00DE3BAC">
        <w:rPr>
          <w:b/>
        </w:rPr>
        <w:t>Revitalizácia areálovej zelene v meste Sládkovičovo</w:t>
      </w:r>
      <w:r w:rsidR="00DE3BAC" w:rsidRPr="003B6026">
        <w:rPr>
          <w:b/>
        </w:rPr>
        <w:t xml:space="preserve"> </w:t>
      </w:r>
      <w:r w:rsidRPr="003B6026">
        <w:rPr>
          <w:b/>
        </w:rPr>
        <w:t>”</w:t>
      </w:r>
      <w:r>
        <w:rPr>
          <w:b/>
        </w:rPr>
        <w:t>.</w:t>
      </w:r>
    </w:p>
    <w:p w14:paraId="173B36FB" w14:textId="77777777" w:rsidR="00D40715" w:rsidRDefault="00D40715" w:rsidP="0002411A">
      <w:pPr>
        <w:pStyle w:val="normal"/>
        <w:numPr>
          <w:ilvl w:val="1"/>
          <w:numId w:val="20"/>
        </w:numPr>
        <w:tabs>
          <w:tab w:val="clear" w:pos="1021"/>
          <w:tab w:val="num" w:pos="540"/>
        </w:tabs>
        <w:ind w:left="567" w:hanging="567"/>
        <w:jc w:val="both"/>
        <w:rPr>
          <w:lang w:eastAsia="sk-SK"/>
        </w:rPr>
      </w:pPr>
      <w:r>
        <w:rPr>
          <w:lang w:eastAsia="sk-SK"/>
        </w:rPr>
        <w:t>Predmetom plnenia budú aj požadované skúšky, certifikáty a osvedčenia od zabudovaných materiálov dodávaných zhotoviteľom, hotových konštrukcií a celého diela v zmysle bodu 2.1.1. tejto zmluvy a platných STN.</w:t>
      </w:r>
    </w:p>
    <w:p w14:paraId="55B8FA46" w14:textId="77777777" w:rsidR="00D40715" w:rsidRDefault="00D40715" w:rsidP="0002411A">
      <w:pPr>
        <w:pStyle w:val="normal"/>
        <w:numPr>
          <w:ilvl w:val="1"/>
          <w:numId w:val="20"/>
        </w:numPr>
        <w:tabs>
          <w:tab w:val="clear" w:pos="1021"/>
          <w:tab w:val="num" w:pos="540"/>
        </w:tabs>
        <w:ind w:left="567" w:hanging="567"/>
        <w:jc w:val="both"/>
        <w:rPr>
          <w:lang w:eastAsia="sk-SK"/>
        </w:rPr>
      </w:pPr>
      <w:r>
        <w:rPr>
          <w:lang w:eastAsia="sk-SK"/>
        </w:rPr>
        <w:lastRenderedPageBreak/>
        <w:t>Zhotoviteľ sa zaväzuje vykonať dielo vo vlastnom mene a na vlastnú zodpovednosť, bez  možnosti realizovať dielčie práce v subdodávkach bez súhlasu zhotoviteľa.</w:t>
      </w:r>
    </w:p>
    <w:p w14:paraId="34662706" w14:textId="77777777" w:rsidR="00D40715" w:rsidRDefault="00D40715" w:rsidP="00745926">
      <w:pPr>
        <w:pStyle w:val="normal"/>
        <w:ind w:left="567"/>
        <w:jc w:val="both"/>
        <w:rPr>
          <w:lang w:eastAsia="sk-SK"/>
        </w:rPr>
      </w:pPr>
    </w:p>
    <w:p w14:paraId="4DF3D19E" w14:textId="77777777" w:rsidR="00D40715" w:rsidRDefault="00D40715" w:rsidP="00745926">
      <w:pPr>
        <w:ind w:left="357"/>
        <w:jc w:val="center"/>
        <w:rPr>
          <w:b/>
          <w:bCs/>
        </w:rPr>
      </w:pPr>
      <w:r>
        <w:rPr>
          <w:b/>
          <w:bCs/>
        </w:rPr>
        <w:t>IV. Čas plnenia</w:t>
      </w:r>
    </w:p>
    <w:p w14:paraId="1DBD7C55" w14:textId="77777777" w:rsidR="00D40715" w:rsidRDefault="00D40715" w:rsidP="00745926">
      <w:pPr>
        <w:ind w:left="357"/>
        <w:jc w:val="center"/>
        <w:rPr>
          <w:b/>
          <w:bCs/>
        </w:rPr>
      </w:pPr>
    </w:p>
    <w:p w14:paraId="09578BDE" w14:textId="77777777" w:rsidR="00D40715" w:rsidRDefault="00D40715" w:rsidP="0047450B">
      <w:pPr>
        <w:pStyle w:val="normal"/>
        <w:numPr>
          <w:ilvl w:val="1"/>
          <w:numId w:val="21"/>
        </w:numPr>
        <w:tabs>
          <w:tab w:val="num" w:pos="567"/>
        </w:tabs>
        <w:ind w:left="426" w:hanging="426"/>
        <w:jc w:val="both"/>
        <w:rPr>
          <w:lang w:eastAsia="sk-SK"/>
        </w:rPr>
      </w:pPr>
      <w:r>
        <w:rPr>
          <w:lang w:eastAsia="sk-SK"/>
        </w:rPr>
        <w:t>Termíny realizácie :</w:t>
      </w:r>
    </w:p>
    <w:p w14:paraId="7E9D85F5" w14:textId="77777777" w:rsidR="00D40715" w:rsidRDefault="00D40715" w:rsidP="00745926">
      <w:pPr>
        <w:tabs>
          <w:tab w:val="left" w:pos="2977"/>
          <w:tab w:val="left" w:pos="3261"/>
        </w:tabs>
        <w:rPr>
          <w:b/>
          <w:bCs/>
          <w:i/>
          <w:iCs/>
        </w:rPr>
      </w:pPr>
      <w:r>
        <w:t xml:space="preserve">                      - </w:t>
      </w:r>
      <w:r>
        <w:rPr>
          <w:i/>
          <w:iCs/>
        </w:rPr>
        <w:t>zahájenie prác</w:t>
      </w:r>
      <w:r>
        <w:t>:</w:t>
      </w:r>
      <w:r>
        <w:tab/>
      </w:r>
      <w:r>
        <w:tab/>
        <w:t xml:space="preserve"> </w:t>
      </w:r>
      <w:r>
        <w:tab/>
        <w:t>7 dní po odovzdaní staveniska</w:t>
      </w:r>
    </w:p>
    <w:p w14:paraId="7C28FEB0" w14:textId="67801CE6" w:rsidR="00D40715" w:rsidRDefault="00D40715" w:rsidP="00745926">
      <w:pPr>
        <w:tabs>
          <w:tab w:val="left" w:pos="2977"/>
          <w:tab w:val="left" w:pos="3261"/>
        </w:tabs>
      </w:pPr>
      <w:r>
        <w:t xml:space="preserve">                      - </w:t>
      </w:r>
      <w:r>
        <w:rPr>
          <w:i/>
          <w:iCs/>
        </w:rPr>
        <w:t>ukončenie prác</w:t>
      </w:r>
      <w:r>
        <w:t>:</w:t>
      </w:r>
      <w:r>
        <w:tab/>
        <w:t xml:space="preserve">  </w:t>
      </w:r>
      <w:r>
        <w:tab/>
      </w:r>
      <w:r w:rsidR="00AB5BD0">
        <w:t xml:space="preserve">do </w:t>
      </w:r>
    </w:p>
    <w:p w14:paraId="4BBF9B5A" w14:textId="77777777" w:rsidR="00D40715" w:rsidRDefault="00D40715" w:rsidP="00745926">
      <w:pPr>
        <w:ind w:left="357"/>
        <w:jc w:val="center"/>
        <w:rPr>
          <w:b/>
          <w:bCs/>
        </w:rPr>
      </w:pPr>
      <w:r>
        <w:rPr>
          <w:b/>
          <w:bCs/>
        </w:rPr>
        <w:t>V. Cena za dielo</w:t>
      </w:r>
    </w:p>
    <w:p w14:paraId="10B79773" w14:textId="77777777" w:rsidR="00D40715" w:rsidRDefault="00D40715" w:rsidP="00745926">
      <w:pPr>
        <w:pStyle w:val="normal"/>
        <w:jc w:val="center"/>
        <w:rPr>
          <w:b/>
          <w:bCs/>
          <w:lang w:eastAsia="sk-SK"/>
        </w:rPr>
      </w:pPr>
    </w:p>
    <w:p w14:paraId="6E39E2C1" w14:textId="77777777" w:rsidR="00D40715" w:rsidRDefault="00D40715" w:rsidP="0002411A">
      <w:pPr>
        <w:pStyle w:val="normal"/>
        <w:numPr>
          <w:ilvl w:val="1"/>
          <w:numId w:val="22"/>
        </w:numPr>
        <w:jc w:val="both"/>
        <w:rPr>
          <w:lang w:eastAsia="sk-SK"/>
        </w:rPr>
      </w:pPr>
      <w:r>
        <w:rPr>
          <w:lang w:eastAsia="sk-SK"/>
        </w:rPr>
        <w:t>Cena za zhotovenie predmetu plnenia v rozsahu článku III. tejto zmluvy je stanovená v súlade so Zákonom o cenách č. 18/96 Z. z. a súvisiacich prepisov na základe znalosti súčasnej úrovne cien materiálov, energie a práce v celkovej výške:</w:t>
      </w:r>
    </w:p>
    <w:p w14:paraId="3DBCE6FF" w14:textId="0D019A37" w:rsidR="00D40715" w:rsidRDefault="00D40715" w:rsidP="00745926">
      <w:pPr>
        <w:pStyle w:val="normal"/>
        <w:tabs>
          <w:tab w:val="left" w:pos="567"/>
        </w:tabs>
        <w:ind w:left="425"/>
        <w:jc w:val="both"/>
        <w:rPr>
          <w:b/>
          <w:bCs/>
          <w:lang w:eastAsia="sk-SK"/>
        </w:rPr>
      </w:pPr>
      <w:r>
        <w:rPr>
          <w:b/>
          <w:bCs/>
          <w:lang w:eastAsia="sk-SK"/>
        </w:rPr>
        <w:tab/>
        <w:t>Cena celkom bez DPH:</w:t>
      </w:r>
      <w:r w:rsidR="00F912E5">
        <w:rPr>
          <w:b/>
          <w:bCs/>
          <w:lang w:eastAsia="sk-SK"/>
        </w:rPr>
        <w:t xml:space="preserve"> </w:t>
      </w:r>
      <w:r>
        <w:rPr>
          <w:b/>
          <w:bCs/>
          <w:lang w:eastAsia="sk-SK"/>
        </w:rPr>
        <w:tab/>
      </w:r>
    </w:p>
    <w:p w14:paraId="12F6993C" w14:textId="340B0664" w:rsidR="00D40715" w:rsidRDefault="00D40715" w:rsidP="00745926">
      <w:pPr>
        <w:pStyle w:val="normal"/>
        <w:tabs>
          <w:tab w:val="left" w:pos="567"/>
        </w:tabs>
        <w:ind w:left="425"/>
        <w:jc w:val="both"/>
        <w:rPr>
          <w:b/>
          <w:bCs/>
          <w:lang w:eastAsia="sk-SK"/>
        </w:rPr>
      </w:pPr>
      <w:r>
        <w:rPr>
          <w:b/>
          <w:bCs/>
          <w:lang w:eastAsia="sk-SK"/>
        </w:rPr>
        <w:tab/>
        <w:t>DPH</w:t>
      </w:r>
      <w:r>
        <w:rPr>
          <w:b/>
          <w:bCs/>
          <w:lang w:eastAsia="sk-SK"/>
        </w:rPr>
        <w:tab/>
      </w:r>
      <w:r>
        <w:rPr>
          <w:b/>
          <w:bCs/>
          <w:lang w:eastAsia="sk-SK"/>
        </w:rPr>
        <w:tab/>
      </w:r>
      <w:r>
        <w:rPr>
          <w:b/>
          <w:bCs/>
          <w:lang w:eastAsia="sk-SK"/>
        </w:rPr>
        <w:tab/>
      </w:r>
      <w:r w:rsidR="00AA1289">
        <w:rPr>
          <w:b/>
          <w:bCs/>
          <w:lang w:eastAsia="sk-SK"/>
        </w:rPr>
        <w:t xml:space="preserve">    </w:t>
      </w:r>
      <w:r>
        <w:rPr>
          <w:b/>
          <w:bCs/>
          <w:lang w:eastAsia="sk-SK"/>
        </w:rPr>
        <w:tab/>
      </w:r>
    </w:p>
    <w:p w14:paraId="1961490C" w14:textId="1942D5A6" w:rsidR="00D40715" w:rsidRDefault="00D40715" w:rsidP="00745926">
      <w:pPr>
        <w:tabs>
          <w:tab w:val="left" w:pos="540"/>
        </w:tabs>
        <w:rPr>
          <w:b/>
        </w:rPr>
      </w:pPr>
      <w:r>
        <w:rPr>
          <w:b/>
        </w:rPr>
        <w:tab/>
        <w:t xml:space="preserve">Cena celkom s DPH        </w:t>
      </w:r>
    </w:p>
    <w:p w14:paraId="443C1851" w14:textId="1185E329" w:rsidR="00D40715" w:rsidRDefault="00D40715" w:rsidP="00745926">
      <w:pPr>
        <w:tabs>
          <w:tab w:val="left" w:pos="3600"/>
          <w:tab w:val="decimal" w:pos="5040"/>
        </w:tabs>
        <w:ind w:left="567"/>
        <w:rPr>
          <w:b/>
          <w:bCs/>
        </w:rPr>
      </w:pPr>
      <w:r>
        <w:t xml:space="preserve">(slovom: </w:t>
      </w:r>
      <w:r w:rsidR="00AA1289">
        <w:t>Eur</w:t>
      </w:r>
      <w:r>
        <w:t>)</w:t>
      </w:r>
    </w:p>
    <w:p w14:paraId="507DB5CA" w14:textId="77777777" w:rsidR="00D40715" w:rsidRDefault="00D40715" w:rsidP="00745926">
      <w:pPr>
        <w:tabs>
          <w:tab w:val="decimal" w:pos="8364"/>
        </w:tabs>
        <w:ind w:left="567"/>
      </w:pPr>
    </w:p>
    <w:p w14:paraId="01B3E279" w14:textId="77777777" w:rsidR="00D40715" w:rsidRDefault="00D40715" w:rsidP="00745926">
      <w:pPr>
        <w:pStyle w:val="Zhlav1"/>
        <w:tabs>
          <w:tab w:val="clear" w:pos="4536"/>
          <w:tab w:val="left" w:pos="567"/>
        </w:tabs>
        <w:jc w:val="both"/>
      </w:pPr>
      <w:r>
        <w:tab/>
        <w:t>DPH bude uplatnená v zmysle platnej legislatívy v čase vystavenia daňového dokladu.</w:t>
      </w:r>
    </w:p>
    <w:p w14:paraId="6D03F87F" w14:textId="77777777" w:rsidR="00D40715" w:rsidRDefault="00D40715" w:rsidP="00745926">
      <w:pPr>
        <w:pStyle w:val="Zhlav1"/>
        <w:tabs>
          <w:tab w:val="clear" w:pos="4536"/>
          <w:tab w:val="left" w:pos="567"/>
        </w:tabs>
        <w:ind w:left="567"/>
        <w:jc w:val="both"/>
      </w:pPr>
      <w:r>
        <w:t xml:space="preserve">Podrobný rozpočet stavebného objektu tvorí prílohu č.1. </w:t>
      </w:r>
    </w:p>
    <w:p w14:paraId="4C611759" w14:textId="77777777" w:rsidR="00D40715" w:rsidRDefault="00D40715" w:rsidP="0002411A">
      <w:pPr>
        <w:pStyle w:val="normal"/>
        <w:numPr>
          <w:ilvl w:val="1"/>
          <w:numId w:val="23"/>
        </w:numPr>
        <w:tabs>
          <w:tab w:val="clear" w:pos="1021"/>
          <w:tab w:val="num" w:pos="540"/>
        </w:tabs>
        <w:ind w:left="567" w:hanging="567"/>
        <w:jc w:val="both"/>
        <w:rPr>
          <w:lang w:eastAsia="sk-SK"/>
        </w:rPr>
      </w:pPr>
      <w:r>
        <w:rPr>
          <w:lang w:eastAsia="sk-SK"/>
        </w:rPr>
        <w:t xml:space="preserve">Zmluvné strany sa dohodli, že cena za vykonanie diela podľa predmetu zmluvy je  </w:t>
      </w:r>
      <w:r>
        <w:rPr>
          <w:bCs/>
          <w:lang w:eastAsia="sk-SK"/>
        </w:rPr>
        <w:t>zmluvnou cenou</w:t>
      </w:r>
      <w:r>
        <w:rPr>
          <w:lang w:eastAsia="sk-SK"/>
        </w:rPr>
        <w:t xml:space="preserve">, platnou až do odovzdania diela. Jednotkové ceny jednotlivých položiek rozpočtu sú </w:t>
      </w:r>
      <w:r>
        <w:rPr>
          <w:bCs/>
          <w:lang w:eastAsia="sk-SK"/>
        </w:rPr>
        <w:t>ceny</w:t>
      </w:r>
      <w:r>
        <w:rPr>
          <w:lang w:eastAsia="sk-SK"/>
        </w:rPr>
        <w:t xml:space="preserve"> </w:t>
      </w:r>
      <w:r>
        <w:rPr>
          <w:bCs/>
          <w:lang w:eastAsia="sk-SK"/>
        </w:rPr>
        <w:t>pevné,</w:t>
      </w:r>
      <w:r>
        <w:rPr>
          <w:lang w:eastAsia="sk-SK"/>
        </w:rPr>
        <w:t xml:space="preserve"> nezmeniteľné, platné po celú dobu realizácie diela.</w:t>
      </w:r>
    </w:p>
    <w:p w14:paraId="43C9A1CD" w14:textId="77777777" w:rsidR="00D40715" w:rsidRDefault="00D40715" w:rsidP="0002411A">
      <w:pPr>
        <w:pStyle w:val="normal"/>
        <w:numPr>
          <w:ilvl w:val="1"/>
          <w:numId w:val="23"/>
        </w:numPr>
        <w:tabs>
          <w:tab w:val="clear" w:pos="1021"/>
          <w:tab w:val="num" w:pos="540"/>
        </w:tabs>
        <w:ind w:left="567" w:hanging="567"/>
        <w:jc w:val="both"/>
        <w:rPr>
          <w:lang w:eastAsia="sk-SK"/>
        </w:rPr>
      </w:pPr>
      <w:r>
        <w:rPr>
          <w:lang w:eastAsia="sk-SK"/>
        </w:rPr>
        <w:t>Jednotkové ceny obsahujú aj náklady na vybudovanie, prevádzku, údržbu a vypratanie zariadenia staveniska zhotoviteľa jednotlivých objektov, poplatky za skládky, náklady na úpravu, rekultiváciu a ostatné práce spojené s uvedením pracovných plôch do pôvodného stavu.</w:t>
      </w:r>
    </w:p>
    <w:p w14:paraId="2951019A" w14:textId="77777777" w:rsidR="00D40715" w:rsidRDefault="00D40715" w:rsidP="0002411A">
      <w:pPr>
        <w:pStyle w:val="normal"/>
        <w:numPr>
          <w:ilvl w:val="1"/>
          <w:numId w:val="23"/>
        </w:numPr>
        <w:tabs>
          <w:tab w:val="clear" w:pos="1021"/>
          <w:tab w:val="num" w:pos="540"/>
        </w:tabs>
        <w:ind w:left="567" w:hanging="567"/>
        <w:jc w:val="both"/>
        <w:rPr>
          <w:lang w:eastAsia="sk-SK"/>
        </w:rPr>
      </w:pPr>
      <w:r>
        <w:rPr>
          <w:lang w:eastAsia="sk-SK"/>
        </w:rPr>
        <w:t>Zmluvné strany sa dohodli, že zhotoviteľ nebude nárokovať prípadné naviac práce, nakoľko zmluvná cena obsahuje všetky náklady na vybudovanie predmetu zmluvy podľa projektovej dokumentácie. Predmet zmluvy bude prevádzkyschopný a bude vykazovať naprojektované parametre.</w:t>
      </w:r>
    </w:p>
    <w:p w14:paraId="23B73967" w14:textId="77777777" w:rsidR="00D40715" w:rsidRDefault="00D40715" w:rsidP="00745926">
      <w:pPr>
        <w:pStyle w:val="normal"/>
        <w:jc w:val="both"/>
        <w:rPr>
          <w:lang w:eastAsia="sk-SK"/>
        </w:rPr>
      </w:pPr>
    </w:p>
    <w:p w14:paraId="4721F0B2" w14:textId="77777777" w:rsidR="00D40715" w:rsidRDefault="00D40715" w:rsidP="00745926">
      <w:pPr>
        <w:pStyle w:val="normal"/>
        <w:jc w:val="center"/>
        <w:rPr>
          <w:b/>
          <w:bCs/>
          <w:lang w:eastAsia="sk-SK"/>
        </w:rPr>
      </w:pPr>
      <w:r>
        <w:rPr>
          <w:b/>
          <w:bCs/>
          <w:lang w:eastAsia="sk-SK"/>
        </w:rPr>
        <w:t>VI. Platobné podmienky</w:t>
      </w:r>
    </w:p>
    <w:p w14:paraId="7C1BB30E" w14:textId="77777777" w:rsidR="00D40715" w:rsidRDefault="00D40715" w:rsidP="00745926">
      <w:pPr>
        <w:pStyle w:val="normal"/>
        <w:jc w:val="center"/>
        <w:rPr>
          <w:b/>
          <w:bCs/>
          <w:lang w:eastAsia="sk-SK"/>
        </w:rPr>
      </w:pPr>
    </w:p>
    <w:p w14:paraId="4DB10A7C" w14:textId="77777777" w:rsidR="00D40715" w:rsidRDefault="00D40715" w:rsidP="0002411A">
      <w:pPr>
        <w:pStyle w:val="normal"/>
        <w:numPr>
          <w:ilvl w:val="1"/>
          <w:numId w:val="24"/>
        </w:numPr>
        <w:tabs>
          <w:tab w:val="clear" w:pos="1021"/>
          <w:tab w:val="num" w:pos="540"/>
        </w:tabs>
        <w:ind w:left="567" w:hanging="567"/>
        <w:rPr>
          <w:lang w:eastAsia="sk-SK"/>
        </w:rPr>
      </w:pPr>
      <w:r>
        <w:rPr>
          <w:lang w:eastAsia="sk-SK"/>
        </w:rPr>
        <w:t xml:space="preserve">Objednávateľ neposkytuje zálohovú platbu. Zhotoviteľ bude fakturovať objednávateľovi  skutočne prevedené dodávky a vykonané práce. </w:t>
      </w:r>
    </w:p>
    <w:p w14:paraId="1BEC0E31" w14:textId="77777777" w:rsidR="00D40715" w:rsidRDefault="00D40715" w:rsidP="0002411A">
      <w:pPr>
        <w:pStyle w:val="normal"/>
        <w:numPr>
          <w:ilvl w:val="1"/>
          <w:numId w:val="24"/>
        </w:numPr>
        <w:tabs>
          <w:tab w:val="clear" w:pos="1021"/>
          <w:tab w:val="num" w:pos="540"/>
        </w:tabs>
        <w:ind w:left="567" w:hanging="567"/>
        <w:jc w:val="both"/>
        <w:rPr>
          <w:lang w:eastAsia="sk-SK"/>
        </w:rPr>
      </w:pPr>
      <w:r>
        <w:rPr>
          <w:lang w:eastAsia="sk-SK"/>
        </w:rPr>
        <w:t>Zhotoviteľ vypracuje a predloží na odsúhlasenie objednávateľovi časový a finančný harmonogram pred podpisom tejto Zmluvy o dielo.</w:t>
      </w:r>
    </w:p>
    <w:p w14:paraId="49E92ACB" w14:textId="77777777" w:rsidR="00D40715" w:rsidRDefault="00D40715" w:rsidP="0002411A">
      <w:pPr>
        <w:pStyle w:val="normal"/>
        <w:numPr>
          <w:ilvl w:val="1"/>
          <w:numId w:val="24"/>
        </w:numPr>
        <w:tabs>
          <w:tab w:val="clear" w:pos="1021"/>
          <w:tab w:val="num" w:pos="540"/>
        </w:tabs>
        <w:ind w:left="567" w:hanging="567"/>
        <w:jc w:val="both"/>
        <w:rPr>
          <w:lang w:eastAsia="sk-SK"/>
        </w:rPr>
      </w:pPr>
      <w:r>
        <w:rPr>
          <w:lang w:eastAsia="sk-SK"/>
        </w:rPr>
        <w:t>Zhotoviteľ predloží súpis vykonaných prác po ukončení diela. Objednávateľ odsúhlasí vykonané práce zhotoviteľovi. Na základe potvrdeného súpisu vykonaných prác môže zhotoviteľ vystaviť faktúru na objednávateľa.</w:t>
      </w:r>
    </w:p>
    <w:p w14:paraId="111B820B" w14:textId="77777777" w:rsidR="00D40715" w:rsidRDefault="00D40715" w:rsidP="0002411A">
      <w:pPr>
        <w:pStyle w:val="normal"/>
        <w:numPr>
          <w:ilvl w:val="1"/>
          <w:numId w:val="24"/>
        </w:numPr>
        <w:tabs>
          <w:tab w:val="clear" w:pos="1021"/>
          <w:tab w:val="num" w:pos="540"/>
        </w:tabs>
        <w:ind w:left="567" w:hanging="567"/>
        <w:rPr>
          <w:lang w:eastAsia="sk-SK"/>
        </w:rPr>
      </w:pPr>
      <w:r>
        <w:rPr>
          <w:lang w:eastAsia="sk-SK"/>
        </w:rPr>
        <w:t xml:space="preserve">Faktúry musia obsahovať všetky náležitosti daňového dokladu podľa zákona č.222/2004 Z. z. a §10 Zákona č. 431/2002 Z. z.. </w:t>
      </w:r>
    </w:p>
    <w:p w14:paraId="6758A0BB" w14:textId="77777777" w:rsidR="00D40715" w:rsidRDefault="00D40715" w:rsidP="0029503F">
      <w:pPr>
        <w:pStyle w:val="normal"/>
        <w:numPr>
          <w:ilvl w:val="1"/>
          <w:numId w:val="24"/>
        </w:numPr>
        <w:tabs>
          <w:tab w:val="clear" w:pos="1021"/>
          <w:tab w:val="num" w:pos="540"/>
        </w:tabs>
        <w:ind w:left="567" w:hanging="567"/>
        <w:jc w:val="both"/>
        <w:rPr>
          <w:lang w:eastAsia="sk-SK"/>
        </w:rPr>
      </w:pPr>
      <w:r>
        <w:rPr>
          <w:lang w:eastAsia="sk-SK"/>
        </w:rPr>
        <w:t>V prípade, že faktúra nebude obsahovať údaje v zmysle zákona, objednávateľ je oprávnený vrátiť ju k oprave resp. k doplneniu zhotoviteľovi s novým začiatkom lehoty splatnosti.</w:t>
      </w:r>
    </w:p>
    <w:p w14:paraId="4E1B23BD" w14:textId="77777777" w:rsidR="00D40715" w:rsidRDefault="00D40715" w:rsidP="0002411A">
      <w:pPr>
        <w:pStyle w:val="normal"/>
        <w:numPr>
          <w:ilvl w:val="1"/>
          <w:numId w:val="24"/>
        </w:numPr>
        <w:tabs>
          <w:tab w:val="clear" w:pos="1021"/>
          <w:tab w:val="num" w:pos="540"/>
        </w:tabs>
        <w:ind w:left="567" w:hanging="567"/>
        <w:jc w:val="both"/>
        <w:rPr>
          <w:lang w:eastAsia="sk-SK"/>
        </w:rPr>
      </w:pPr>
      <w:r>
        <w:rPr>
          <w:lang w:eastAsia="sk-SK"/>
        </w:rPr>
        <w:t>Faktúru objednávateľ zaplatí do 30 dní v prípade, ak stavba bude odovzdaná bez chýb a nedorobkov. V prípade, ak v zápisnici o odovzdaní a prebratí diela budú uvedené chyby alebo nedorobky, faktúra bude uhradená až po ich odstránení.</w:t>
      </w:r>
    </w:p>
    <w:p w14:paraId="0236E287" w14:textId="77777777" w:rsidR="00D40715" w:rsidRDefault="00D40715" w:rsidP="00745926">
      <w:pPr>
        <w:pStyle w:val="normal"/>
        <w:jc w:val="both"/>
        <w:rPr>
          <w:lang w:eastAsia="sk-SK"/>
        </w:rPr>
      </w:pPr>
    </w:p>
    <w:p w14:paraId="0E9D18DB" w14:textId="77777777" w:rsidR="00D40715" w:rsidRDefault="00D40715" w:rsidP="00745926">
      <w:pPr>
        <w:ind w:left="357"/>
        <w:jc w:val="center"/>
        <w:rPr>
          <w:b/>
          <w:bCs/>
        </w:rPr>
      </w:pPr>
      <w:r>
        <w:rPr>
          <w:b/>
          <w:bCs/>
        </w:rPr>
        <w:lastRenderedPageBreak/>
        <w:t>VII. Podmienky vykonania diela</w:t>
      </w:r>
    </w:p>
    <w:p w14:paraId="3BCF4BCC" w14:textId="77777777" w:rsidR="00D40715" w:rsidRDefault="00D40715" w:rsidP="00745926">
      <w:pPr>
        <w:pStyle w:val="normal"/>
        <w:jc w:val="center"/>
        <w:rPr>
          <w:bCs/>
          <w:lang w:eastAsia="sk-SK"/>
        </w:rPr>
      </w:pPr>
    </w:p>
    <w:p w14:paraId="1A9BB178" w14:textId="77777777" w:rsidR="00D40715" w:rsidRDefault="00D40715" w:rsidP="0047450B">
      <w:pPr>
        <w:pStyle w:val="normal"/>
        <w:numPr>
          <w:ilvl w:val="1"/>
          <w:numId w:val="25"/>
        </w:numPr>
        <w:tabs>
          <w:tab w:val="num" w:pos="567"/>
        </w:tabs>
        <w:ind w:left="720" w:hanging="720"/>
        <w:jc w:val="both"/>
        <w:rPr>
          <w:b/>
          <w:bCs/>
          <w:iCs/>
          <w:lang w:eastAsia="sk-SK"/>
        </w:rPr>
      </w:pPr>
      <w:r>
        <w:rPr>
          <w:bCs/>
          <w:iCs/>
          <w:lang w:eastAsia="sk-SK"/>
        </w:rPr>
        <w:t xml:space="preserve">   </w:t>
      </w:r>
      <w:r>
        <w:rPr>
          <w:b/>
          <w:bCs/>
          <w:iCs/>
          <w:lang w:eastAsia="sk-SK"/>
        </w:rPr>
        <w:t>Odovzdanie staveniska:</w:t>
      </w:r>
    </w:p>
    <w:p w14:paraId="61F412B2" w14:textId="586851B1" w:rsidR="00AA1289" w:rsidRDefault="00D40715" w:rsidP="00405218">
      <w:pPr>
        <w:pStyle w:val="normal"/>
        <w:numPr>
          <w:ilvl w:val="2"/>
          <w:numId w:val="26"/>
        </w:numPr>
        <w:tabs>
          <w:tab w:val="left" w:pos="1134"/>
          <w:tab w:val="left" w:pos="2694"/>
        </w:tabs>
        <w:ind w:left="705"/>
        <w:jc w:val="both"/>
      </w:pPr>
      <w:r>
        <w:t>Zhotoviteľ poveruje funkciou stavbyvedúceho:</w:t>
      </w:r>
      <w:r w:rsidR="00AA1289">
        <w:t xml:space="preserve">     </w:t>
      </w:r>
      <w:r>
        <w:t xml:space="preserve"> </w:t>
      </w:r>
    </w:p>
    <w:p w14:paraId="6B7E2927" w14:textId="77777777" w:rsidR="00D40715" w:rsidRDefault="00AA1289" w:rsidP="00AA1289">
      <w:pPr>
        <w:pStyle w:val="normal"/>
        <w:tabs>
          <w:tab w:val="left" w:pos="1134"/>
          <w:tab w:val="left" w:pos="2694"/>
        </w:tabs>
        <w:jc w:val="both"/>
      </w:pPr>
      <w:r>
        <w:t xml:space="preserve">            </w:t>
      </w:r>
      <w:r w:rsidR="00D40715">
        <w:t xml:space="preserve">Zhotoviteľ pred zahájením prác prevezme od objednávateľa stavenisko samostatným </w:t>
      </w:r>
      <w:r>
        <w:t xml:space="preserve">      </w:t>
      </w:r>
      <w:r w:rsidR="00D40715">
        <w:t>zápisom.</w:t>
      </w:r>
    </w:p>
    <w:p w14:paraId="61FDABFC" w14:textId="77777777" w:rsidR="00D40715" w:rsidRDefault="00D40715" w:rsidP="00745926">
      <w:pPr>
        <w:pStyle w:val="normal"/>
        <w:numPr>
          <w:ilvl w:val="2"/>
          <w:numId w:val="26"/>
        </w:numPr>
        <w:tabs>
          <w:tab w:val="left" w:pos="1134"/>
          <w:tab w:val="left" w:pos="2694"/>
        </w:tabs>
        <w:jc w:val="both"/>
        <w:rPr>
          <w:lang w:eastAsia="sk-SK"/>
        </w:rPr>
      </w:pPr>
      <w:r>
        <w:rPr>
          <w:lang w:eastAsia="sk-SK"/>
        </w:rPr>
        <w:t xml:space="preserve">Zhotoviteľ si na svoje náklady zabezpečí priestor staveniska po dobu trvania diela. </w:t>
      </w:r>
    </w:p>
    <w:p w14:paraId="5BBBD543" w14:textId="77777777" w:rsidR="00D40715" w:rsidRDefault="00D40715" w:rsidP="00745926">
      <w:pPr>
        <w:pStyle w:val="normal"/>
        <w:numPr>
          <w:ilvl w:val="2"/>
          <w:numId w:val="26"/>
        </w:numPr>
        <w:tabs>
          <w:tab w:val="left" w:pos="1134"/>
          <w:tab w:val="left" w:pos="2694"/>
        </w:tabs>
        <w:jc w:val="both"/>
        <w:rPr>
          <w:lang w:eastAsia="sk-SK"/>
        </w:rPr>
      </w:pPr>
      <w:r>
        <w:rPr>
          <w:lang w:eastAsia="sk-SK"/>
        </w:rPr>
        <w:t>Zhotoviteľ si zabezpečí prevádzkové, sociálne, výrobné zariadenia staveniska. Náklady na prevádzku, údržbu a likvidáciu sú zakalkulované v jednotkových cenách.</w:t>
      </w:r>
    </w:p>
    <w:p w14:paraId="4FF148B3" w14:textId="77777777" w:rsidR="00D40715" w:rsidRDefault="00D40715" w:rsidP="00745926">
      <w:pPr>
        <w:pStyle w:val="normal"/>
        <w:numPr>
          <w:ilvl w:val="2"/>
          <w:numId w:val="26"/>
        </w:numPr>
        <w:tabs>
          <w:tab w:val="left" w:pos="1134"/>
          <w:tab w:val="left" w:pos="2694"/>
        </w:tabs>
        <w:jc w:val="both"/>
        <w:rPr>
          <w:lang w:eastAsia="sk-SK"/>
        </w:rPr>
      </w:pPr>
      <w:r>
        <w:rPr>
          <w:lang w:eastAsia="sk-SK"/>
        </w:rPr>
        <w:t>Zhotoviteľ sa oboznámi so stavom všetkých existujúcich sietí ako sú kanalizácie, vodovody, plyn a iné, skôr ako začne s prácami na ich odkrývanie, v prípade ich porušenia, škodu z toho plynúcu hradí zhotoviteľ.</w:t>
      </w:r>
      <w:r w:rsidR="00AA1289">
        <w:rPr>
          <w:lang w:eastAsia="sk-SK"/>
        </w:rPr>
        <w:t xml:space="preserve"> Objednávateľ odovzdá zhotoviteľovi vytýčené inžinierske siete.</w:t>
      </w:r>
    </w:p>
    <w:p w14:paraId="767EE14D" w14:textId="77777777" w:rsidR="00D40715" w:rsidRDefault="00D40715" w:rsidP="00745926">
      <w:pPr>
        <w:pStyle w:val="normal"/>
        <w:numPr>
          <w:ilvl w:val="2"/>
          <w:numId w:val="26"/>
        </w:numPr>
        <w:tabs>
          <w:tab w:val="left" w:pos="1134"/>
          <w:tab w:val="left" w:pos="2694"/>
        </w:tabs>
        <w:jc w:val="both"/>
        <w:rPr>
          <w:lang w:eastAsia="sk-SK"/>
        </w:rPr>
      </w:pPr>
      <w:r>
        <w:rPr>
          <w:lang w:eastAsia="sk-SK"/>
        </w:rPr>
        <w:t xml:space="preserve">Objednávateľ odovzdá zhotoviteľovi pri preberaní staveniska všetky pripomienky, povolenia, stanoviská a vyjadrenia dotknutých orgánov a organizácií k realizovanej stavbe. </w:t>
      </w:r>
    </w:p>
    <w:p w14:paraId="7C9644D9" w14:textId="77777777" w:rsidR="00D40715" w:rsidRDefault="00D40715" w:rsidP="00745926">
      <w:pPr>
        <w:pStyle w:val="normal"/>
        <w:numPr>
          <w:ilvl w:val="2"/>
          <w:numId w:val="26"/>
        </w:numPr>
        <w:tabs>
          <w:tab w:val="left" w:pos="1134"/>
          <w:tab w:val="left" w:pos="2694"/>
        </w:tabs>
        <w:jc w:val="both"/>
        <w:rPr>
          <w:lang w:eastAsia="sk-SK"/>
        </w:rPr>
      </w:pPr>
      <w:r>
        <w:rPr>
          <w:lang w:eastAsia="sk-SK"/>
        </w:rPr>
        <w:t xml:space="preserve">Zmluvné strany sa dohodli, že v prípade potreby získania ďalších povolení potrebných pre realizáciu diela si tieto už vybavuje zhotoviteľ sám na vlastné náklady. </w:t>
      </w:r>
    </w:p>
    <w:p w14:paraId="2BDC3F08" w14:textId="77777777" w:rsidR="00D40715" w:rsidRDefault="00D40715" w:rsidP="00745926">
      <w:pPr>
        <w:pStyle w:val="normal"/>
        <w:numPr>
          <w:ilvl w:val="2"/>
          <w:numId w:val="26"/>
        </w:numPr>
        <w:tabs>
          <w:tab w:val="left" w:pos="1134"/>
          <w:tab w:val="left" w:pos="2694"/>
        </w:tabs>
        <w:jc w:val="both"/>
        <w:rPr>
          <w:lang w:eastAsia="sk-SK"/>
        </w:rPr>
      </w:pPr>
      <w:r>
        <w:rPr>
          <w:lang w:eastAsia="sk-SK"/>
        </w:rPr>
        <w:t xml:space="preserve">Zhotoviteľ prehlasuje, že má uzavreté poistné zmluvy firmy o poistení všeobecnej zodpovednosti za škody, poistenie pre prípad poškodenia alebo zničenia veci živelnou udalosťou, poistenie pre prípad poškodenia alebo zničenia veci vodou z vodovodných zariadení, poistenie HIM, poistenie zodpovednosti za škodu právnických osôb. </w:t>
      </w:r>
    </w:p>
    <w:p w14:paraId="3B6AD5AC" w14:textId="77777777" w:rsidR="00D40715" w:rsidRDefault="00D40715" w:rsidP="003B29BF">
      <w:pPr>
        <w:pStyle w:val="normal"/>
        <w:tabs>
          <w:tab w:val="left" w:pos="1134"/>
          <w:tab w:val="left" w:pos="2694"/>
        </w:tabs>
        <w:jc w:val="both"/>
        <w:rPr>
          <w:lang w:eastAsia="sk-SK"/>
        </w:rPr>
      </w:pPr>
    </w:p>
    <w:p w14:paraId="0C93F111" w14:textId="77777777" w:rsidR="00D40715" w:rsidRDefault="00D40715" w:rsidP="0047450B">
      <w:pPr>
        <w:pStyle w:val="normal"/>
        <w:numPr>
          <w:ilvl w:val="1"/>
          <w:numId w:val="25"/>
        </w:numPr>
        <w:tabs>
          <w:tab w:val="num" w:pos="567"/>
        </w:tabs>
        <w:ind w:left="720" w:hanging="720"/>
        <w:jc w:val="both"/>
        <w:rPr>
          <w:b/>
          <w:bCs/>
          <w:iCs/>
          <w:lang w:eastAsia="sk-SK"/>
        </w:rPr>
      </w:pPr>
      <w:r>
        <w:rPr>
          <w:b/>
          <w:bCs/>
          <w:iCs/>
          <w:lang w:eastAsia="sk-SK"/>
        </w:rPr>
        <w:t xml:space="preserve"> </w:t>
      </w:r>
      <w:r>
        <w:rPr>
          <w:b/>
          <w:bCs/>
          <w:iCs/>
          <w:lang w:eastAsia="sk-SK"/>
        </w:rPr>
        <w:tab/>
        <w:t>Realizácia:</w:t>
      </w:r>
    </w:p>
    <w:p w14:paraId="2293DAE4" w14:textId="77777777" w:rsidR="00D40715" w:rsidRDefault="00D40715" w:rsidP="00745926">
      <w:pPr>
        <w:pStyle w:val="normal"/>
        <w:numPr>
          <w:ilvl w:val="2"/>
          <w:numId w:val="27"/>
        </w:numPr>
        <w:tabs>
          <w:tab w:val="left" w:pos="1134"/>
          <w:tab w:val="left" w:pos="2694"/>
        </w:tabs>
        <w:jc w:val="both"/>
        <w:rPr>
          <w:lang w:eastAsia="sk-SK"/>
        </w:rPr>
      </w:pPr>
      <w:r>
        <w:rPr>
          <w:lang w:eastAsia="sk-SK"/>
        </w:rPr>
        <w:t xml:space="preserve">Zhotoviteľ vykonáva činnosti spojené s predmetom plnenia na vlastnú zodpovednosť podľa zmluvy, pričom rešpektuje technické špecifikácie, právne a technické predpisy, vyhlášky platné v SR, najmä stavebný zákon, zákon o životnom prostredí, zákon o odpadoch a o nakladaní s odpadmi, zákon o ovzduší, zákon o vodách, zákon o ochrane pred požiarmi, Slovenské technické normy, platné v SR a EU. Zhotoviteľ je povinný preukázateľne poučiť všetkých zamestnancov pracujúcich na stavbe o pravidlách bezpečnosti a ochrany zdravia pri práci. </w:t>
      </w:r>
      <w:r>
        <w:t>Zhotoviteľ je povinný dodržiavať Vyhlášku č. 374/1990 o bezpečnosti práce a technických zariadení pri stavebných prácach.</w:t>
      </w:r>
    </w:p>
    <w:p w14:paraId="1D411BC5" w14:textId="77777777" w:rsidR="00D40715" w:rsidRDefault="00D40715" w:rsidP="00745926">
      <w:pPr>
        <w:pStyle w:val="normal"/>
        <w:numPr>
          <w:ilvl w:val="2"/>
          <w:numId w:val="27"/>
        </w:numPr>
        <w:tabs>
          <w:tab w:val="left" w:pos="1134"/>
          <w:tab w:val="left" w:pos="2694"/>
        </w:tabs>
        <w:jc w:val="both"/>
        <w:rPr>
          <w:lang w:eastAsia="sk-SK"/>
        </w:rPr>
      </w:pPr>
      <w:r>
        <w:rPr>
          <w:lang w:eastAsia="sk-SK"/>
        </w:rPr>
        <w:t xml:space="preserve">Zhotoviteľ je povinný svojim zamestnancom prideľovať potrebné OOPP a vyžadovať ich používanie. </w:t>
      </w:r>
    </w:p>
    <w:p w14:paraId="65D31E38" w14:textId="77777777" w:rsidR="00D40715" w:rsidRDefault="00D40715" w:rsidP="00745926">
      <w:pPr>
        <w:pStyle w:val="normal"/>
        <w:numPr>
          <w:ilvl w:val="2"/>
          <w:numId w:val="27"/>
        </w:numPr>
        <w:tabs>
          <w:tab w:val="left" w:pos="1134"/>
          <w:tab w:val="left" w:pos="2694"/>
        </w:tabs>
        <w:jc w:val="both"/>
        <w:rPr>
          <w:lang w:eastAsia="sk-SK"/>
        </w:rPr>
      </w:pPr>
      <w:r>
        <w:rPr>
          <w:lang w:eastAsia="sk-SK"/>
        </w:rPr>
        <w:t>Prípadné pokuty, škody, resp. majetkové sankcie z nedodržania podmienok stanovených povoľujúcim orgánom uvedených v stavebnom povolení a z dôvodu neplnenia ustanovení nariadenia vlády SR č. 510/2001 Z. z. znáša  zhotoviteľ diela v plnom rozsahu.</w:t>
      </w:r>
    </w:p>
    <w:p w14:paraId="6F3B3963" w14:textId="77777777" w:rsidR="00D40715" w:rsidRDefault="00D40715" w:rsidP="00745926">
      <w:pPr>
        <w:pStyle w:val="normal"/>
        <w:numPr>
          <w:ilvl w:val="2"/>
          <w:numId w:val="27"/>
        </w:numPr>
        <w:tabs>
          <w:tab w:val="left" w:pos="1134"/>
          <w:tab w:val="left" w:pos="2694"/>
        </w:tabs>
        <w:jc w:val="both"/>
      </w:pPr>
      <w:r>
        <w:rPr>
          <w:lang w:eastAsia="sk-SK"/>
        </w:rPr>
        <w:t>Pri zakrývaní vykonaných stavebných prác je zhotoviteľ povinný vyzvať objednávateľa  na preverenie zakrývaných prác. Zhotoviteľ nesmie bez súhlasu stavebného dozoru zhotoviteľa zakryť akúkoľvek časť stavebnej konštrukcie.</w:t>
      </w:r>
    </w:p>
    <w:p w14:paraId="4E156C25" w14:textId="77777777" w:rsidR="00D40715" w:rsidRDefault="00D40715" w:rsidP="00745926">
      <w:pPr>
        <w:pStyle w:val="normal"/>
        <w:numPr>
          <w:ilvl w:val="2"/>
          <w:numId w:val="27"/>
        </w:numPr>
        <w:tabs>
          <w:tab w:val="left" w:pos="1134"/>
          <w:tab w:val="left" w:pos="2694"/>
        </w:tabs>
        <w:jc w:val="both"/>
      </w:pPr>
      <w:r>
        <w:t xml:space="preserve">Výzva musí byť vykonaná telefonicky minimálne 1 deň vopred a zapísaná do stavebného denníka. Ak sa však zástupca objednávateľa v stanovenom termíne na skontrolovanie časti diela, ktorá má byť zakrytá, nedostaví, hoci bol na to riadne vyzvaný, má zhotoviteľ právo práce zakryť. V prípade, že objednávateľ bude požadovať dodatočné odkrytie prác, bude znášať náklady na toto odkrytie v plnom rozsahu, okrem prípadov, že sa pri dodatočnom odkrytí prác zistí, že práce sú vykonané </w:t>
      </w:r>
      <w:proofErr w:type="spellStart"/>
      <w:r>
        <w:t>vadne</w:t>
      </w:r>
      <w:proofErr w:type="spellEnd"/>
      <w:r>
        <w:t>. V takomto prípade náklady dodatočného odkrytia prác idú na vrub zhotoviteľa.</w:t>
      </w:r>
    </w:p>
    <w:p w14:paraId="26E2B7E9" w14:textId="77777777" w:rsidR="00D40715" w:rsidRDefault="00D40715" w:rsidP="00745926">
      <w:pPr>
        <w:pStyle w:val="normal"/>
        <w:numPr>
          <w:ilvl w:val="2"/>
          <w:numId w:val="27"/>
        </w:numPr>
        <w:tabs>
          <w:tab w:val="left" w:pos="1134"/>
          <w:tab w:val="left" w:pos="2694"/>
        </w:tabs>
        <w:jc w:val="both"/>
        <w:rPr>
          <w:lang w:eastAsia="sk-SK"/>
        </w:rPr>
      </w:pPr>
      <w:r>
        <w:rPr>
          <w:lang w:eastAsia="sk-SK"/>
        </w:rPr>
        <w:t xml:space="preserve">Zhotoviteľ najneskôr 15 dní pred ukončením diela oznámi objednávateľovi jeho dokončenie, na základe čoho objednávateľ najneskôr do 5 dní od obdržania oznámenia </w:t>
      </w:r>
      <w:r>
        <w:rPr>
          <w:lang w:eastAsia="sk-SK"/>
        </w:rPr>
        <w:lastRenderedPageBreak/>
        <w:t>zhotoviteľa o dokončení diela určí termín preberacieho konania.</w:t>
      </w:r>
    </w:p>
    <w:p w14:paraId="62B631C5" w14:textId="77777777" w:rsidR="00D40715" w:rsidRDefault="00D40715" w:rsidP="00745926">
      <w:pPr>
        <w:pStyle w:val="normal"/>
        <w:numPr>
          <w:ilvl w:val="2"/>
          <w:numId w:val="27"/>
        </w:numPr>
        <w:tabs>
          <w:tab w:val="left" w:pos="1134"/>
          <w:tab w:val="left" w:pos="2694"/>
        </w:tabs>
        <w:jc w:val="both"/>
        <w:rPr>
          <w:lang w:eastAsia="sk-SK"/>
        </w:rPr>
      </w:pPr>
      <w:r>
        <w:rPr>
          <w:lang w:eastAsia="sk-SK"/>
        </w:rPr>
        <w:t>Zápisnicu o odovzdaní a prevzatí diela spisuje zhotoviteľ. Zápisnica obsahuje súpis  zistených vád a nedostatkov aj s termínom ich odstránenia a prípadne záznam o nevyhnutných dodatočne požadovaných prácach, ako aj prehlásenie objednávateľa, že dielo preberá.</w:t>
      </w:r>
    </w:p>
    <w:p w14:paraId="02A04164" w14:textId="77777777" w:rsidR="00D40715" w:rsidRDefault="00D40715" w:rsidP="00745926">
      <w:pPr>
        <w:pStyle w:val="normal"/>
        <w:tabs>
          <w:tab w:val="left" w:pos="1134"/>
          <w:tab w:val="left" w:pos="2694"/>
        </w:tabs>
        <w:ind w:left="709"/>
        <w:jc w:val="both"/>
      </w:pPr>
      <w:r>
        <w:t>Zhotoviteľ sa zaväzuje pripraviť ku kontrole pred začatím preberacieho konania doklady nevyhnutné pre vydanie  kolaudačného rozhodnutia:</w:t>
      </w:r>
    </w:p>
    <w:p w14:paraId="58F93F3E" w14:textId="77777777" w:rsidR="00D40715" w:rsidRDefault="00D40715" w:rsidP="0047450B">
      <w:pPr>
        <w:pStyle w:val="Normlny1"/>
        <w:numPr>
          <w:ilvl w:val="0"/>
          <w:numId w:val="28"/>
        </w:numPr>
        <w:tabs>
          <w:tab w:val="clear" w:pos="870"/>
          <w:tab w:val="left" w:pos="495"/>
          <w:tab w:val="num" w:pos="1068"/>
        </w:tabs>
        <w:ind w:left="1066" w:hanging="357"/>
      </w:pPr>
      <w:r>
        <w:t>stavebný denník,</w:t>
      </w:r>
    </w:p>
    <w:p w14:paraId="6CFC03EA" w14:textId="77777777" w:rsidR="00D40715" w:rsidRDefault="00D40715" w:rsidP="0047450B">
      <w:pPr>
        <w:pStyle w:val="Normlny1"/>
        <w:numPr>
          <w:ilvl w:val="0"/>
          <w:numId w:val="28"/>
        </w:numPr>
        <w:tabs>
          <w:tab w:val="clear" w:pos="870"/>
          <w:tab w:val="left" w:pos="495"/>
          <w:tab w:val="num" w:pos="1068"/>
        </w:tabs>
        <w:ind w:left="1066" w:hanging="357"/>
      </w:pPr>
      <w:r>
        <w:t>finančné odúčtovanie stavby k termínu preberacieho konania,</w:t>
      </w:r>
    </w:p>
    <w:p w14:paraId="1B2F2969" w14:textId="77777777" w:rsidR="00D40715" w:rsidRDefault="00D40715" w:rsidP="003B29BF">
      <w:pPr>
        <w:pStyle w:val="Normlny1"/>
        <w:numPr>
          <w:ilvl w:val="0"/>
          <w:numId w:val="28"/>
        </w:numPr>
        <w:tabs>
          <w:tab w:val="clear" w:pos="870"/>
          <w:tab w:val="left" w:pos="495"/>
          <w:tab w:val="num" w:pos="1068"/>
        </w:tabs>
        <w:ind w:left="1066" w:hanging="357"/>
        <w:jc w:val="both"/>
      </w:pPr>
      <w:r>
        <w:t>zápisy o prevedených skúškach, atesty a certifikáty použitých materiálov, technologického zariadenia dodaných zhotoviteľom stavby a certifikáty výrobkov.</w:t>
      </w:r>
    </w:p>
    <w:p w14:paraId="7B546F4B" w14:textId="77777777" w:rsidR="00D40715" w:rsidRDefault="00D40715" w:rsidP="00745926">
      <w:pPr>
        <w:pStyle w:val="normal"/>
        <w:numPr>
          <w:ilvl w:val="2"/>
          <w:numId w:val="27"/>
        </w:numPr>
        <w:tabs>
          <w:tab w:val="left" w:pos="1134"/>
          <w:tab w:val="left" w:pos="2694"/>
        </w:tabs>
        <w:jc w:val="both"/>
        <w:rPr>
          <w:lang w:eastAsia="sk-SK"/>
        </w:rPr>
      </w:pPr>
      <w:r>
        <w:rPr>
          <w:lang w:eastAsia="sk-SK"/>
        </w:rPr>
        <w:t>Zhotoviteľ uvoľní a upraví do pôvodného stavu po ukončení diela priestor staveniska a zariadenie staveniska v termíne podľa  čl. IV. tejto zmluvy.</w:t>
      </w:r>
    </w:p>
    <w:p w14:paraId="713E7B64" w14:textId="77777777" w:rsidR="00D40715" w:rsidRDefault="00D40715" w:rsidP="003B29BF">
      <w:pPr>
        <w:pStyle w:val="normal"/>
        <w:tabs>
          <w:tab w:val="left" w:pos="1134"/>
          <w:tab w:val="left" w:pos="2694"/>
        </w:tabs>
        <w:ind w:left="720"/>
        <w:jc w:val="both"/>
        <w:rPr>
          <w:lang w:eastAsia="sk-SK"/>
        </w:rPr>
      </w:pPr>
    </w:p>
    <w:p w14:paraId="0510A1F2" w14:textId="77777777" w:rsidR="00D40715" w:rsidRDefault="00D40715" w:rsidP="0047450B">
      <w:pPr>
        <w:pStyle w:val="normal"/>
        <w:numPr>
          <w:ilvl w:val="1"/>
          <w:numId w:val="25"/>
        </w:numPr>
        <w:tabs>
          <w:tab w:val="num" w:pos="567"/>
        </w:tabs>
        <w:ind w:left="720" w:hanging="720"/>
        <w:jc w:val="both"/>
        <w:rPr>
          <w:b/>
          <w:bCs/>
          <w:iCs/>
          <w:lang w:eastAsia="sk-SK"/>
        </w:rPr>
      </w:pPr>
      <w:r>
        <w:rPr>
          <w:b/>
          <w:bCs/>
          <w:iCs/>
          <w:lang w:eastAsia="sk-SK"/>
        </w:rPr>
        <w:t xml:space="preserve"> </w:t>
      </w:r>
      <w:r>
        <w:rPr>
          <w:b/>
          <w:bCs/>
          <w:iCs/>
          <w:lang w:eastAsia="sk-SK"/>
        </w:rPr>
        <w:tab/>
        <w:t>Stavebný denník:</w:t>
      </w:r>
    </w:p>
    <w:p w14:paraId="6A2162B4" w14:textId="77777777" w:rsidR="00D40715" w:rsidRDefault="00D40715" w:rsidP="00745926">
      <w:pPr>
        <w:pStyle w:val="normal"/>
        <w:numPr>
          <w:ilvl w:val="2"/>
          <w:numId w:val="29"/>
        </w:numPr>
        <w:tabs>
          <w:tab w:val="left" w:pos="1134"/>
          <w:tab w:val="left" w:pos="2694"/>
        </w:tabs>
        <w:jc w:val="both"/>
        <w:rPr>
          <w:lang w:eastAsia="sk-SK"/>
        </w:rPr>
      </w:pPr>
      <w:r>
        <w:rPr>
          <w:lang w:eastAsia="sk-SK"/>
        </w:rPr>
        <w:t>Zhotoviteľ je povinný odo dňa prevzatia staveniska viesť stavebný denník v jazyku slovenskom. Do denníka sa zapisujú všetky skutočnosti rozhodujúce pre plnenie zmluvy. Počas pracovnej doby musí byť denník na stavbe trvalo prístupný. Povinnosť viesť stavebný denník končí dňom odovzdania  a prevzatia prác.</w:t>
      </w:r>
    </w:p>
    <w:p w14:paraId="1DD49086" w14:textId="77777777" w:rsidR="00D40715" w:rsidRDefault="00D40715" w:rsidP="00745926">
      <w:pPr>
        <w:pStyle w:val="normal"/>
        <w:numPr>
          <w:ilvl w:val="2"/>
          <w:numId w:val="29"/>
        </w:numPr>
        <w:tabs>
          <w:tab w:val="left" w:pos="1134"/>
          <w:tab w:val="left" w:pos="2694"/>
        </w:tabs>
        <w:jc w:val="both"/>
        <w:rPr>
          <w:lang w:eastAsia="sk-SK"/>
        </w:rPr>
      </w:pPr>
      <w:r>
        <w:rPr>
          <w:lang w:eastAsia="sk-SK"/>
        </w:rPr>
        <w:t>Záznamy v stavebnom denníku je oprávnený robiť stavbyvedúci, prípadne jeho zástupca a ich predstavení. Okrem nich sú oprávnení robiť záznam zástupca objednávateľa, ich predstavení, orgány štátneho stavebného dohľadu, prípadne iné príslušné orgány štátnej správy.</w:t>
      </w:r>
    </w:p>
    <w:p w14:paraId="7EB92530" w14:textId="77777777" w:rsidR="00D40715" w:rsidRDefault="00D40715" w:rsidP="00745926">
      <w:pPr>
        <w:pStyle w:val="normal"/>
        <w:numPr>
          <w:ilvl w:val="2"/>
          <w:numId w:val="29"/>
        </w:numPr>
        <w:tabs>
          <w:tab w:val="left" w:pos="1134"/>
          <w:tab w:val="left" w:pos="2694"/>
        </w:tabs>
        <w:jc w:val="both"/>
        <w:rPr>
          <w:lang w:eastAsia="sk-SK"/>
        </w:rPr>
      </w:pPr>
      <w:r>
        <w:rPr>
          <w:lang w:eastAsia="sk-SK"/>
        </w:rPr>
        <w:t xml:space="preserve">Zhotoviteľ má povinnosť zabezpečiť účasť stavbyvedúceho na preverovaní svojich dodávok a prác, ktoré vykoná stavebný dozor a bez meškania robiť opatrenia na odstránenie vyčítaných </w:t>
      </w:r>
      <w:proofErr w:type="spellStart"/>
      <w:r>
        <w:rPr>
          <w:lang w:eastAsia="sk-SK"/>
        </w:rPr>
        <w:t>závad</w:t>
      </w:r>
      <w:proofErr w:type="spellEnd"/>
      <w:r>
        <w:rPr>
          <w:lang w:eastAsia="sk-SK"/>
        </w:rPr>
        <w:t>. V prípade, že stavbyvedúci nesúhlasí s vykonaním záznamu, je povinný pripojiť k záznamu do troch dní svoje vyjadrenie, inak sa predpokladá, že s obsahom záznamu súhlasí.</w:t>
      </w:r>
    </w:p>
    <w:p w14:paraId="1FD4B1B4" w14:textId="77777777" w:rsidR="00D40715" w:rsidRDefault="00D40715" w:rsidP="00745926">
      <w:pPr>
        <w:pStyle w:val="normal"/>
        <w:numPr>
          <w:ilvl w:val="2"/>
          <w:numId w:val="29"/>
        </w:numPr>
        <w:tabs>
          <w:tab w:val="left" w:pos="1134"/>
          <w:tab w:val="left" w:pos="2694"/>
        </w:tabs>
        <w:jc w:val="both"/>
        <w:rPr>
          <w:lang w:eastAsia="sk-SK"/>
        </w:rPr>
      </w:pPr>
      <w:r>
        <w:rPr>
          <w:lang w:eastAsia="sk-SK"/>
        </w:rPr>
        <w:t>Zhotoviteľ je povinný uložiť tretí prepis denných záznamov oddelene od originálu tak, aby bol k dispozícii v prípade zničenia originálu.</w:t>
      </w:r>
    </w:p>
    <w:p w14:paraId="3DB20542" w14:textId="77777777" w:rsidR="00AA1289" w:rsidRDefault="00AA1289" w:rsidP="00745926">
      <w:pPr>
        <w:pStyle w:val="normal"/>
        <w:numPr>
          <w:ilvl w:val="2"/>
          <w:numId w:val="29"/>
        </w:numPr>
        <w:tabs>
          <w:tab w:val="left" w:pos="1134"/>
          <w:tab w:val="left" w:pos="2694"/>
        </w:tabs>
        <w:jc w:val="both"/>
        <w:rPr>
          <w:lang w:eastAsia="sk-SK"/>
        </w:rPr>
      </w:pPr>
      <w:r>
        <w:rPr>
          <w:lang w:eastAsia="sk-SK"/>
        </w:rPr>
        <w:t xml:space="preserve">Objednávateľ svojim podpisom v stavebnom denníku, priebežne preberá vykonané práce. </w:t>
      </w:r>
    </w:p>
    <w:p w14:paraId="718077A9" w14:textId="77777777" w:rsidR="00D40715" w:rsidRDefault="00D40715" w:rsidP="00DD6398">
      <w:pPr>
        <w:pStyle w:val="normal"/>
        <w:tabs>
          <w:tab w:val="left" w:pos="1134"/>
          <w:tab w:val="left" w:pos="2694"/>
        </w:tabs>
        <w:ind w:left="720"/>
        <w:jc w:val="both"/>
        <w:rPr>
          <w:lang w:eastAsia="sk-SK"/>
        </w:rPr>
      </w:pPr>
    </w:p>
    <w:p w14:paraId="687B818F" w14:textId="77777777" w:rsidR="00D40715" w:rsidRDefault="00D40715" w:rsidP="0047450B">
      <w:pPr>
        <w:pStyle w:val="normal"/>
        <w:numPr>
          <w:ilvl w:val="1"/>
          <w:numId w:val="25"/>
        </w:numPr>
        <w:tabs>
          <w:tab w:val="num" w:pos="709"/>
        </w:tabs>
        <w:ind w:left="709" w:hanging="709"/>
        <w:jc w:val="both"/>
        <w:rPr>
          <w:b/>
          <w:bCs/>
          <w:iCs/>
          <w:lang w:eastAsia="sk-SK"/>
        </w:rPr>
      </w:pPr>
      <w:r>
        <w:rPr>
          <w:b/>
          <w:bCs/>
          <w:iCs/>
          <w:lang w:eastAsia="sk-SK"/>
        </w:rPr>
        <w:t>Podmienky pre odovzdávanie diela:</w:t>
      </w:r>
    </w:p>
    <w:p w14:paraId="65262BD4" w14:textId="77777777" w:rsidR="00D40715" w:rsidRDefault="00D40715" w:rsidP="00745926">
      <w:pPr>
        <w:pStyle w:val="normal"/>
        <w:numPr>
          <w:ilvl w:val="2"/>
          <w:numId w:val="30"/>
        </w:numPr>
        <w:tabs>
          <w:tab w:val="left" w:pos="1134"/>
          <w:tab w:val="left" w:pos="2694"/>
        </w:tabs>
        <w:jc w:val="both"/>
        <w:rPr>
          <w:lang w:eastAsia="sk-SK"/>
        </w:rPr>
      </w:pPr>
      <w:r>
        <w:rPr>
          <w:lang w:eastAsia="sk-SK"/>
        </w:rPr>
        <w:t xml:space="preserve">Zhotoviteľ je povinný protokolárne odovzdať dokončené dielo schopné užívania až po kompletnom vyskúšaní, vrátane príslušnej sprievodnej dokumentácie, certifikátov, kompletných záznamov o prevedených skúškach. </w:t>
      </w:r>
    </w:p>
    <w:p w14:paraId="046C5EE7" w14:textId="77777777" w:rsidR="00D40715" w:rsidRDefault="00D40715" w:rsidP="00745926">
      <w:pPr>
        <w:pStyle w:val="normal"/>
        <w:numPr>
          <w:ilvl w:val="2"/>
          <w:numId w:val="30"/>
        </w:numPr>
        <w:tabs>
          <w:tab w:val="left" w:pos="1134"/>
          <w:tab w:val="left" w:pos="2694"/>
        </w:tabs>
        <w:jc w:val="both"/>
        <w:rPr>
          <w:lang w:eastAsia="sk-SK"/>
        </w:rPr>
      </w:pPr>
      <w:r>
        <w:rPr>
          <w:lang w:eastAsia="sk-SK"/>
        </w:rPr>
        <w:t>Príslušné dokumenty budú v slovenskom jazyku.</w:t>
      </w:r>
    </w:p>
    <w:p w14:paraId="4C817333" w14:textId="77777777" w:rsidR="00D40715" w:rsidRDefault="00D40715" w:rsidP="00DD6398">
      <w:pPr>
        <w:pStyle w:val="normal"/>
        <w:tabs>
          <w:tab w:val="left" w:pos="1134"/>
          <w:tab w:val="left" w:pos="2694"/>
        </w:tabs>
        <w:ind w:left="720"/>
        <w:jc w:val="both"/>
        <w:rPr>
          <w:lang w:eastAsia="sk-SK"/>
        </w:rPr>
      </w:pPr>
    </w:p>
    <w:p w14:paraId="1D2D369C" w14:textId="77777777" w:rsidR="00D40715" w:rsidRDefault="00D40715" w:rsidP="00745926">
      <w:pPr>
        <w:pStyle w:val="normal"/>
        <w:numPr>
          <w:ilvl w:val="1"/>
          <w:numId w:val="25"/>
        </w:numPr>
        <w:tabs>
          <w:tab w:val="num" w:pos="567"/>
        </w:tabs>
        <w:jc w:val="both"/>
        <w:rPr>
          <w:b/>
          <w:bCs/>
          <w:iCs/>
          <w:lang w:eastAsia="sk-SK"/>
        </w:rPr>
      </w:pPr>
      <w:r>
        <w:rPr>
          <w:b/>
          <w:bCs/>
          <w:iCs/>
          <w:lang w:eastAsia="sk-SK"/>
        </w:rPr>
        <w:t xml:space="preserve">  Osobitné požiadavky na kvalitu:</w:t>
      </w:r>
    </w:p>
    <w:p w14:paraId="6A94B24C" w14:textId="77777777" w:rsidR="00D40715" w:rsidRDefault="00D40715" w:rsidP="00745926">
      <w:pPr>
        <w:pStyle w:val="normal"/>
        <w:numPr>
          <w:ilvl w:val="2"/>
          <w:numId w:val="31"/>
        </w:numPr>
        <w:tabs>
          <w:tab w:val="left" w:pos="1134"/>
          <w:tab w:val="left" w:pos="2694"/>
        </w:tabs>
        <w:jc w:val="both"/>
        <w:rPr>
          <w:lang w:eastAsia="sk-SK"/>
        </w:rPr>
      </w:pPr>
      <w:r>
        <w:rPr>
          <w:lang w:eastAsia="sk-SK"/>
        </w:rPr>
        <w:t xml:space="preserve">Zhotoviteľ predloží pred začatím prác objednávateľovi  pracovný postup výstavby a po schválení tohto dokumentu môže zhotoviteľ začať práce na diele. </w:t>
      </w:r>
    </w:p>
    <w:p w14:paraId="6588ED37" w14:textId="77777777" w:rsidR="00D40715" w:rsidRDefault="00D40715" w:rsidP="00745926">
      <w:pPr>
        <w:pStyle w:val="normal"/>
        <w:numPr>
          <w:ilvl w:val="2"/>
          <w:numId w:val="31"/>
        </w:numPr>
        <w:tabs>
          <w:tab w:val="left" w:pos="1134"/>
          <w:tab w:val="left" w:pos="2694"/>
        </w:tabs>
        <w:jc w:val="both"/>
        <w:rPr>
          <w:lang w:eastAsia="sk-SK"/>
        </w:rPr>
      </w:pPr>
      <w:r>
        <w:rPr>
          <w:lang w:eastAsia="sk-SK"/>
        </w:rPr>
        <w:t>Objednávateľ požaduje vykonávať overovanie kvality stavebných prác a materiálov skúškami – preukazné a kontrolné skúšky v rozsahu určenom projektovou dokumentáciou a technologickými postupmi prác ako podklad pre preberanie hotových objektov, konštrukcií alebo ich častí.</w:t>
      </w:r>
    </w:p>
    <w:p w14:paraId="51014E7E" w14:textId="77777777" w:rsidR="00D40715" w:rsidRDefault="00D40715" w:rsidP="00745926">
      <w:pPr>
        <w:pStyle w:val="normal"/>
        <w:numPr>
          <w:ilvl w:val="2"/>
          <w:numId w:val="31"/>
        </w:numPr>
        <w:tabs>
          <w:tab w:val="left" w:pos="1134"/>
          <w:tab w:val="left" w:pos="2694"/>
        </w:tabs>
        <w:jc w:val="both"/>
      </w:pPr>
      <w:r>
        <w:t xml:space="preserve">Objednávateľ má právo kontrolovať kvalitu zabudovaných materiálov. Objednávateľ má právo počas zabudovania alebo po zabudovaní stavebných materiálov už realizovaných stavebných časti diela odobrať vzorky, ktoré dá preskúšať  certifikovanými skúšobňami. </w:t>
      </w:r>
      <w:r>
        <w:rPr>
          <w:lang w:eastAsia="sk-SK"/>
        </w:rPr>
        <w:t>Náklady na preskúšanie hradí zhotoviteľ.</w:t>
      </w:r>
    </w:p>
    <w:p w14:paraId="3A2D06C0" w14:textId="77777777" w:rsidR="00D40715" w:rsidRDefault="00D40715" w:rsidP="00745926">
      <w:pPr>
        <w:pStyle w:val="normal"/>
        <w:tabs>
          <w:tab w:val="left" w:pos="720"/>
          <w:tab w:val="left" w:pos="2694"/>
        </w:tabs>
        <w:jc w:val="both"/>
        <w:rPr>
          <w:lang w:eastAsia="sk-SK"/>
        </w:rPr>
      </w:pPr>
    </w:p>
    <w:p w14:paraId="6C68B875" w14:textId="77777777" w:rsidR="00D40715" w:rsidRDefault="00D40715" w:rsidP="00745926">
      <w:pPr>
        <w:ind w:left="357"/>
        <w:jc w:val="center"/>
        <w:rPr>
          <w:b/>
          <w:bCs/>
        </w:rPr>
      </w:pPr>
      <w:r>
        <w:rPr>
          <w:b/>
          <w:bCs/>
        </w:rPr>
        <w:t>VIII. Záručná doba</w:t>
      </w:r>
    </w:p>
    <w:p w14:paraId="08795000" w14:textId="77777777" w:rsidR="00D40715" w:rsidRDefault="00D40715" w:rsidP="00745926">
      <w:pPr>
        <w:ind w:left="357"/>
        <w:jc w:val="center"/>
        <w:rPr>
          <w:b/>
          <w:bCs/>
        </w:rPr>
      </w:pPr>
      <w:r>
        <w:rPr>
          <w:b/>
          <w:bCs/>
        </w:rPr>
        <w:t>zodpovednosť za vady</w:t>
      </w:r>
    </w:p>
    <w:p w14:paraId="30FECE44" w14:textId="77777777" w:rsidR="00D40715" w:rsidRDefault="00D40715" w:rsidP="00745926">
      <w:pPr>
        <w:pStyle w:val="normal"/>
        <w:jc w:val="center"/>
        <w:rPr>
          <w:b/>
          <w:bCs/>
          <w:lang w:eastAsia="sk-SK"/>
        </w:rPr>
      </w:pPr>
    </w:p>
    <w:p w14:paraId="3A3BDE5F" w14:textId="77777777" w:rsidR="00D40715" w:rsidRDefault="00D40715" w:rsidP="00DD6398">
      <w:pPr>
        <w:pStyle w:val="normal"/>
        <w:numPr>
          <w:ilvl w:val="1"/>
          <w:numId w:val="32"/>
        </w:numPr>
        <w:tabs>
          <w:tab w:val="num" w:pos="567"/>
        </w:tabs>
        <w:ind w:left="567" w:hanging="567"/>
        <w:jc w:val="both"/>
        <w:rPr>
          <w:lang w:eastAsia="sk-SK"/>
        </w:rPr>
      </w:pPr>
      <w:r>
        <w:rPr>
          <w:lang w:eastAsia="sk-SK"/>
        </w:rPr>
        <w:t xml:space="preserve">Zhotoviteľ ručí za to, že predmet plnenia má v dobe prevzatia zmluvne dohodnuté vlastnosti, že zodpovedá technickým normám a predpisom SR, a že nemá vady, ktoré by rušili, alebo znižovali hodnotu alebo schopnosť jeho používania k zvyčajným alebo v zmluve predpokladaným účelom. </w:t>
      </w:r>
    </w:p>
    <w:p w14:paraId="25CEA9EC" w14:textId="77777777" w:rsidR="00D40715" w:rsidRDefault="00D40715" w:rsidP="00DD6398">
      <w:pPr>
        <w:pStyle w:val="normal"/>
        <w:numPr>
          <w:ilvl w:val="1"/>
          <w:numId w:val="32"/>
        </w:numPr>
        <w:tabs>
          <w:tab w:val="num" w:pos="567"/>
        </w:tabs>
        <w:ind w:left="567" w:hanging="567"/>
        <w:jc w:val="both"/>
      </w:pPr>
      <w:r>
        <w:rPr>
          <w:lang w:eastAsia="sk-SK"/>
        </w:rPr>
        <w:t xml:space="preserve">Záručná doba na vykonané dielo je </w:t>
      </w:r>
      <w:r w:rsidR="008E3573">
        <w:rPr>
          <w:lang w:eastAsia="sk-SK"/>
        </w:rPr>
        <w:t>24</w:t>
      </w:r>
      <w:r>
        <w:t xml:space="preserve"> mesiacov pre stavebnú časť diela od dátumu vydania preberacieho protokolu</w:t>
      </w:r>
      <w:r w:rsidR="008E3573">
        <w:t>, pri dodržaní harmonogramu údržby.</w:t>
      </w:r>
    </w:p>
    <w:p w14:paraId="04597A2F" w14:textId="77777777" w:rsidR="00D40715" w:rsidRDefault="00D40715" w:rsidP="00DD6398">
      <w:pPr>
        <w:pStyle w:val="normal"/>
        <w:numPr>
          <w:ilvl w:val="1"/>
          <w:numId w:val="32"/>
        </w:numPr>
        <w:tabs>
          <w:tab w:val="num" w:pos="567"/>
        </w:tabs>
        <w:ind w:left="567" w:hanging="567"/>
        <w:jc w:val="both"/>
        <w:rPr>
          <w:lang w:eastAsia="sk-SK"/>
        </w:rPr>
      </w:pPr>
      <w:r>
        <w:rPr>
          <w:lang w:eastAsia="sk-SK"/>
        </w:rPr>
        <w:t xml:space="preserve">Na žiadosť objednávateľa je zhotoviteľ povinný začať s odstraňovaním vady svojej dodávky najneskôr do 2 dní od uplatnenia reklamácie zhotoviteľa, i keď neuznáva, že za vady zodpovedá a vady odstráni v čo najkratšom možnom termíne. V sporných prípadoch nesie náklady až do rozhodnutia o reklamácii zhotoviteľ. Všetky práce potrebné na odstránenie vád zrealizuje zhotoviteľ na svoje riziko a vlastné náklady. </w:t>
      </w:r>
    </w:p>
    <w:p w14:paraId="77B1206F" w14:textId="77777777" w:rsidR="00D40715" w:rsidRDefault="00D40715" w:rsidP="00DD6398">
      <w:pPr>
        <w:pStyle w:val="normal"/>
        <w:numPr>
          <w:ilvl w:val="1"/>
          <w:numId w:val="32"/>
        </w:numPr>
        <w:tabs>
          <w:tab w:val="num" w:pos="567"/>
        </w:tabs>
        <w:ind w:left="567" w:hanging="567"/>
        <w:jc w:val="both"/>
        <w:rPr>
          <w:lang w:eastAsia="sk-SK"/>
        </w:rPr>
      </w:pPr>
      <w:r>
        <w:rPr>
          <w:lang w:eastAsia="sk-SK"/>
        </w:rPr>
        <w:t>Zhotoviteľ neručí za vady a poškodenia, ktoré vznikli vyššou mocou.</w:t>
      </w:r>
    </w:p>
    <w:p w14:paraId="6136277A" w14:textId="77777777" w:rsidR="00D40715" w:rsidRDefault="00D40715" w:rsidP="00745926">
      <w:pPr>
        <w:pStyle w:val="normal"/>
        <w:jc w:val="both"/>
        <w:rPr>
          <w:lang w:eastAsia="sk-SK"/>
        </w:rPr>
      </w:pPr>
    </w:p>
    <w:p w14:paraId="7595558C" w14:textId="77777777" w:rsidR="00D40715" w:rsidRDefault="00D40715" w:rsidP="00745926">
      <w:pPr>
        <w:ind w:left="357"/>
        <w:jc w:val="center"/>
        <w:rPr>
          <w:b/>
          <w:bCs/>
        </w:rPr>
      </w:pPr>
      <w:r>
        <w:rPr>
          <w:b/>
          <w:bCs/>
        </w:rPr>
        <w:t>IX. Zmluvné pokuty</w:t>
      </w:r>
    </w:p>
    <w:p w14:paraId="7CFFE114" w14:textId="77777777" w:rsidR="00D40715" w:rsidRDefault="00D40715" w:rsidP="00745926">
      <w:pPr>
        <w:pStyle w:val="normal"/>
        <w:jc w:val="center"/>
        <w:rPr>
          <w:b/>
          <w:bCs/>
          <w:lang w:eastAsia="sk-SK"/>
        </w:rPr>
      </w:pPr>
    </w:p>
    <w:p w14:paraId="7F6ABAF7" w14:textId="77777777" w:rsidR="00D40715" w:rsidRDefault="00D40715" w:rsidP="0047450B">
      <w:pPr>
        <w:pStyle w:val="normal"/>
        <w:numPr>
          <w:ilvl w:val="1"/>
          <w:numId w:val="33"/>
        </w:numPr>
        <w:tabs>
          <w:tab w:val="num" w:pos="567"/>
        </w:tabs>
        <w:ind w:left="567" w:hanging="567"/>
        <w:jc w:val="both"/>
        <w:rPr>
          <w:lang w:eastAsia="sk-SK"/>
        </w:rPr>
      </w:pPr>
      <w:r>
        <w:rPr>
          <w:lang w:eastAsia="sk-SK"/>
        </w:rPr>
        <w:t>Ak v zápisnici o odovzdaní a prevzatí diela budú uvedené  vady a nedorobky a zhotoviteľ neodstráni ich v dohodnutom termíne podľa zápisnice o odovzdaní a prevzatí diela zaplatí zhotoviteľovi zmluvnú pokutu vo výške 0,</w:t>
      </w:r>
      <w:r w:rsidR="005879CB">
        <w:rPr>
          <w:lang w:eastAsia="sk-SK"/>
        </w:rPr>
        <w:t>0</w:t>
      </w:r>
      <w:r>
        <w:rPr>
          <w:lang w:eastAsia="sk-SK"/>
        </w:rPr>
        <w:t xml:space="preserve">5 % za každý deň omeškania zo zmluvnej ceny celého diela. Objednávateľ za účelom zabezpečenia záväzku zhotoviteľa na riadne a včasné plnenie predmetu tejto zmluvy požaduje od zhotoviteľa garančnú zábezpeku. Zhotoviteľ garančnú zábezpeku odvedie na účet objednávateľa vedenej vo VÚB banke, a.s., IBAN: </w:t>
      </w:r>
      <w:r>
        <w:rPr>
          <w:bCs/>
        </w:rPr>
        <w:t xml:space="preserve">SK40 0200 0000 0000 1802 8132 </w:t>
      </w:r>
      <w:r>
        <w:rPr>
          <w:lang w:eastAsia="sk-SK"/>
        </w:rPr>
        <w:t xml:space="preserve">vo výške 5% z fakturovanej sumy. </w:t>
      </w:r>
      <w:r>
        <w:t>Garančná zábezpeka bude na základe dohody zmluvných strán vytvorená tak, že</w:t>
      </w:r>
      <w:r>
        <w:rPr>
          <w:lang w:eastAsia="sk-SK"/>
        </w:rPr>
        <w:t xml:space="preserve"> garančnú zábezpeku zhotoviteľ prevedie na účet objednávateľa vždy po úhrade faktúry za vykonané práce na predmete zmluvy podľa čl. VI. tejto zmluvy. Ďalšia faktúra zhotoviteľa bude uhradená len po úhrade garančnej zábezpeky za predchádzajúcu faktúru.</w:t>
      </w:r>
    </w:p>
    <w:p w14:paraId="3C939BED" w14:textId="77777777" w:rsidR="00D40715" w:rsidRDefault="00D40715" w:rsidP="0047450B">
      <w:pPr>
        <w:pStyle w:val="normal"/>
        <w:numPr>
          <w:ilvl w:val="1"/>
          <w:numId w:val="33"/>
        </w:numPr>
        <w:tabs>
          <w:tab w:val="num" w:pos="567"/>
        </w:tabs>
        <w:ind w:left="567" w:hanging="567"/>
        <w:jc w:val="both"/>
        <w:rPr>
          <w:lang w:eastAsia="sk-SK"/>
        </w:rPr>
      </w:pPr>
      <w:r>
        <w:t>Zmluvné strany sa dohodli, že objednávateľ je oprávnený uspokojiť si z garančnej zábezpeky svoje nároky z vád diela, nároky na zmluvné pokuty, náhradu škody, dodatočné náklady a straty objednávateľa plynúce z nedodržania doby vykonania diela zhotoviteľom, náklady za odstraňovanie reklamovanej vady podľa bodu 9.5, náklady vzniknuté objednávateľovi v dôsledku odstúpenia od tejto zmluvy. Garančnú zábezpeku, alebo zostávajúcu časť garančnej zábezpeky po odpočítaní oprávnených nárokov objednávateľ uvoľní po uplynutí záručnej doby.</w:t>
      </w:r>
    </w:p>
    <w:p w14:paraId="05D1B93B" w14:textId="77777777" w:rsidR="00D40715" w:rsidRDefault="00D40715" w:rsidP="0047450B">
      <w:pPr>
        <w:pStyle w:val="normal"/>
        <w:numPr>
          <w:ilvl w:val="1"/>
          <w:numId w:val="33"/>
        </w:numPr>
        <w:tabs>
          <w:tab w:val="num" w:pos="567"/>
        </w:tabs>
        <w:ind w:left="567" w:hanging="567"/>
        <w:jc w:val="both"/>
        <w:rPr>
          <w:lang w:eastAsia="sk-SK"/>
        </w:rPr>
      </w:pPr>
      <w:r>
        <w:rPr>
          <w:lang w:eastAsia="sk-SK"/>
        </w:rPr>
        <w:t>V prípade omeškania platby oproti termínu uvedenom v čl. VI. bod 6.4 je objednávateľ povinný zaplatiť zhotoviteľovi zmluvnú pokutu vo výške 0,05% z dlžnej sumy za každý deň omeškania.</w:t>
      </w:r>
    </w:p>
    <w:p w14:paraId="59BBAFA6" w14:textId="77777777" w:rsidR="00D40715" w:rsidRDefault="00D40715" w:rsidP="0047450B">
      <w:pPr>
        <w:pStyle w:val="normal"/>
        <w:numPr>
          <w:ilvl w:val="1"/>
          <w:numId w:val="33"/>
        </w:numPr>
        <w:tabs>
          <w:tab w:val="num" w:pos="567"/>
        </w:tabs>
        <w:ind w:left="567" w:hanging="567"/>
        <w:jc w:val="both"/>
        <w:rPr>
          <w:lang w:eastAsia="sk-SK"/>
        </w:rPr>
      </w:pPr>
      <w:r>
        <w:rPr>
          <w:lang w:eastAsia="sk-SK"/>
        </w:rPr>
        <w:t>Ak zhotoviteľ nezačne s odstraňovaním reklamovanej vady v čase podľa bodu 8.3 má objednávateľ právo túto opravu zadať inému zhotoviteľovi a úhradu vykonaných prác vyfakturovať zhotoviteľovi</w:t>
      </w:r>
      <w:r w:rsidR="005879CB">
        <w:rPr>
          <w:lang w:eastAsia="sk-SK"/>
        </w:rPr>
        <w:t>.</w:t>
      </w:r>
      <w:r>
        <w:rPr>
          <w:lang w:eastAsia="sk-SK"/>
        </w:rPr>
        <w:t xml:space="preserve"> </w:t>
      </w:r>
    </w:p>
    <w:p w14:paraId="104E5B62" w14:textId="77777777" w:rsidR="00D40715" w:rsidRDefault="00D40715" w:rsidP="00745926">
      <w:pPr>
        <w:pStyle w:val="normal"/>
        <w:jc w:val="both"/>
        <w:rPr>
          <w:lang w:eastAsia="sk-SK"/>
        </w:rPr>
      </w:pPr>
    </w:p>
    <w:p w14:paraId="29147D8B" w14:textId="77777777" w:rsidR="00D40715" w:rsidRDefault="00D40715" w:rsidP="00745926">
      <w:pPr>
        <w:pStyle w:val="Odsekzoznamu1"/>
        <w:ind w:left="357"/>
        <w:contextualSpacing/>
        <w:jc w:val="center"/>
        <w:rPr>
          <w:b/>
          <w:bCs/>
        </w:rPr>
      </w:pPr>
      <w:r>
        <w:rPr>
          <w:b/>
          <w:bCs/>
        </w:rPr>
        <w:t>X. Záverečné ustanovenia</w:t>
      </w:r>
    </w:p>
    <w:p w14:paraId="12210727" w14:textId="77777777" w:rsidR="00D40715" w:rsidRDefault="00D40715" w:rsidP="00745926">
      <w:pPr>
        <w:pStyle w:val="normal"/>
        <w:jc w:val="center"/>
        <w:rPr>
          <w:b/>
          <w:bCs/>
          <w:lang w:eastAsia="sk-SK"/>
        </w:rPr>
      </w:pPr>
    </w:p>
    <w:p w14:paraId="181C2BDA" w14:textId="77777777" w:rsidR="00D40715" w:rsidRDefault="00D40715" w:rsidP="0047450B">
      <w:pPr>
        <w:pStyle w:val="normal"/>
        <w:numPr>
          <w:ilvl w:val="1"/>
          <w:numId w:val="34"/>
        </w:numPr>
        <w:tabs>
          <w:tab w:val="num" w:pos="567"/>
        </w:tabs>
        <w:ind w:left="567" w:hanging="567"/>
        <w:jc w:val="both"/>
        <w:rPr>
          <w:lang w:eastAsia="sk-SK"/>
        </w:rPr>
      </w:pPr>
      <w:r>
        <w:rPr>
          <w:lang w:eastAsia="sk-SK"/>
        </w:rPr>
        <w:t xml:space="preserve">Zhotoviteľ je povinný práce zrealizovať sám, vlastnými kapacitami, bez možnosti vstupu prípadného subdodávateľa na stavbu bez súhlasu objednávateľa. </w:t>
      </w:r>
    </w:p>
    <w:p w14:paraId="0BCB0504" w14:textId="77777777" w:rsidR="00D40715" w:rsidRDefault="00D40715" w:rsidP="0047450B">
      <w:pPr>
        <w:pStyle w:val="normal"/>
        <w:numPr>
          <w:ilvl w:val="1"/>
          <w:numId w:val="34"/>
        </w:numPr>
        <w:tabs>
          <w:tab w:val="num" w:pos="567"/>
        </w:tabs>
        <w:ind w:left="567" w:hanging="567"/>
        <w:jc w:val="both"/>
        <w:rPr>
          <w:lang w:eastAsia="sk-SK"/>
        </w:rPr>
      </w:pPr>
      <w:r>
        <w:rPr>
          <w:lang w:eastAsia="sk-SK"/>
        </w:rPr>
        <w:t xml:space="preserve">Objednávateľ a zhotoviteľ sa zaväzujú, že v prípade organizačných zmien všetky práva a povinnosti vyplývajúce z tejto zmluvy postúpia na novú nástupnícku právnickú, resp. </w:t>
      </w:r>
      <w:r>
        <w:rPr>
          <w:lang w:eastAsia="sk-SK"/>
        </w:rPr>
        <w:lastRenderedPageBreak/>
        <w:t>fyzickú osobu.</w:t>
      </w:r>
    </w:p>
    <w:p w14:paraId="068C347C" w14:textId="77777777" w:rsidR="00D40715" w:rsidRDefault="00D40715" w:rsidP="0047450B">
      <w:pPr>
        <w:pStyle w:val="normal"/>
        <w:numPr>
          <w:ilvl w:val="1"/>
          <w:numId w:val="34"/>
        </w:numPr>
        <w:tabs>
          <w:tab w:val="num" w:pos="567"/>
        </w:tabs>
        <w:ind w:left="567" w:hanging="567"/>
        <w:jc w:val="both"/>
        <w:rPr>
          <w:color w:val="000000"/>
          <w:lang w:eastAsia="sk-SK"/>
        </w:rPr>
      </w:pPr>
      <w:r>
        <w:t xml:space="preserve">Objednávateľ si vyhradzuje právo odstúpiť od tejto zmluvy bez finančných nárokov zhotoviteľa v prípade, že do 12 mesiacov odo dňa podpísania zmluvy nezíska finančné prostriedky na realizáciu predmetu zmluvy. </w:t>
      </w:r>
    </w:p>
    <w:p w14:paraId="4BC63E35" w14:textId="77777777" w:rsidR="00D40715" w:rsidRDefault="00D40715" w:rsidP="00745926">
      <w:pPr>
        <w:autoSpaceDE w:val="0"/>
        <w:autoSpaceDN w:val="0"/>
        <w:adjustRightInd w:val="0"/>
        <w:ind w:left="567"/>
      </w:pPr>
      <w:r>
        <w:t>Zmluvným jazykom je jazyk slovenský. Zmluvné strany sa dohodli, aby ako rozhodné právo pre posúdenie záväzkových vzťahov z tejto zmluvy bolo použité právo slovenské.</w:t>
      </w:r>
    </w:p>
    <w:p w14:paraId="0F4D43D5" w14:textId="77777777" w:rsidR="00D40715" w:rsidRDefault="00D40715" w:rsidP="0047450B">
      <w:pPr>
        <w:pStyle w:val="normal"/>
        <w:numPr>
          <w:ilvl w:val="1"/>
          <w:numId w:val="34"/>
        </w:numPr>
        <w:tabs>
          <w:tab w:val="num" w:pos="567"/>
        </w:tabs>
        <w:ind w:left="567" w:hanging="567"/>
        <w:jc w:val="both"/>
        <w:rPr>
          <w:color w:val="000000"/>
          <w:lang w:eastAsia="sk-SK"/>
        </w:rPr>
      </w:pPr>
      <w:r>
        <w:rPr>
          <w:color w:val="000000"/>
          <w:lang w:eastAsia="sk-SK"/>
        </w:rPr>
        <w:t>Zmluvné strany sa dohodli, že spory z tohto zmluvného vzťahu sa pokúsia riešiť dohodou s cieľom zachovať zásady poctivého obchodného styku. Pre prípad, že sa nepodarí spor odstrániť vzájomnou dohodou, určujú jeho rozhodnutie do výlučnej právomoci miestne príslušného súdu v Slovenskej republike.</w:t>
      </w:r>
    </w:p>
    <w:p w14:paraId="22300E49" w14:textId="77777777" w:rsidR="00D40715" w:rsidRDefault="00D40715" w:rsidP="0047450B">
      <w:pPr>
        <w:pStyle w:val="normal"/>
        <w:numPr>
          <w:ilvl w:val="1"/>
          <w:numId w:val="34"/>
        </w:numPr>
        <w:tabs>
          <w:tab w:val="num" w:pos="567"/>
        </w:tabs>
        <w:ind w:left="567" w:hanging="567"/>
        <w:jc w:val="both"/>
        <w:rPr>
          <w:color w:val="000000"/>
          <w:lang w:eastAsia="sk-SK"/>
        </w:rPr>
      </w:pPr>
      <w:r>
        <w:rPr>
          <w:color w:val="000000"/>
        </w:rPr>
        <w:t>Zhotoviteľ je povinný strpieť výkon kontroly (auditu) overovania súvisiace s predmetom zmluvy kedykoľvek počas platnosti zmluvy o poskytnutí NFP a poskytnúť kontrolným orgánom všetku potrebnú súčinnosť.</w:t>
      </w:r>
    </w:p>
    <w:p w14:paraId="28A0BA12" w14:textId="77777777" w:rsidR="00D40715" w:rsidRDefault="00D40715" w:rsidP="0047450B">
      <w:pPr>
        <w:pStyle w:val="normal"/>
        <w:numPr>
          <w:ilvl w:val="1"/>
          <w:numId w:val="34"/>
        </w:numPr>
        <w:tabs>
          <w:tab w:val="num" w:pos="567"/>
        </w:tabs>
        <w:ind w:left="567" w:hanging="567"/>
        <w:jc w:val="both"/>
        <w:rPr>
          <w:lang w:eastAsia="sk-SK"/>
        </w:rPr>
      </w:pPr>
      <w:r>
        <w:rPr>
          <w:color w:val="000000"/>
          <w:lang w:eastAsia="sk-SK"/>
        </w:rPr>
        <w:t>Každú časť a každé ustanovenie tejto zmluvy je možné oddeliť od ostatných a ak sa ktorákoľvek časť alebo ktorékoľvek ustanovenie tejto zmluvy stane neplatným, protiprávnym alebo nevymáhateľným, potom zostane zvyšok tohto ustanovenia v povolenom rozsahu naďalej účinný a všetky ostatné ustanovenia budú naďalej účinné a platné. Ak sa ktorákoľvek časť alebo ktorékoľvek ustanovenie tejto zmluvy stane neplatným, pričom by platným bolo, ak by bola vylúčená niektorá časť daného ustanovenia, potom bude takáto časť alebo takéto ustanovenie ďalej platné s takými zmenami, ktoré budú potrebné pre jeho platnosť, alebo v prípade, že to nebude vhodné alebo možné, zmluvné strany vykonajú všetky kroky na to, aby sa dohodli na náhradnej časti alebo náhradnom ustanovení s čo možno najpodobnejším obsahom, ktorý bude v súlade s príslušnými právnymi predpismi.</w:t>
      </w:r>
    </w:p>
    <w:p w14:paraId="390F1D2E" w14:textId="77777777" w:rsidR="00D40715" w:rsidRDefault="00D40715" w:rsidP="0047450B">
      <w:pPr>
        <w:pStyle w:val="normal"/>
        <w:numPr>
          <w:ilvl w:val="1"/>
          <w:numId w:val="34"/>
        </w:numPr>
        <w:tabs>
          <w:tab w:val="num" w:pos="567"/>
        </w:tabs>
        <w:ind w:left="567" w:hanging="567"/>
        <w:jc w:val="both"/>
        <w:rPr>
          <w:lang w:eastAsia="sk-SK"/>
        </w:rPr>
      </w:pPr>
      <w:r>
        <w:rPr>
          <w:lang w:eastAsia="sk-SK"/>
        </w:rPr>
        <w:t>Táto zmluva je vyhotovená v šiestich vyhotoveniach, z toho 4x pre objednávateľa a 2x pre zhotoviteľa.</w:t>
      </w:r>
    </w:p>
    <w:p w14:paraId="13DF42FB" w14:textId="77777777" w:rsidR="00D40715" w:rsidRDefault="00D40715" w:rsidP="0002411A">
      <w:pPr>
        <w:widowControl w:val="0"/>
        <w:numPr>
          <w:ilvl w:val="1"/>
          <w:numId w:val="34"/>
        </w:numPr>
        <w:tabs>
          <w:tab w:val="clear" w:pos="1021"/>
          <w:tab w:val="num" w:pos="-4253"/>
          <w:tab w:val="num" w:pos="540"/>
        </w:tabs>
        <w:ind w:left="567" w:hanging="567"/>
        <w:jc w:val="both"/>
      </w:pPr>
      <w:r>
        <w:t>Zmluva nadobúda platnosť v deň jej podpisu zástupcami zmluvných strán a účinnosť v deň nasledujúci po dni jeho zverejnenia na internetovej stránke objednávateľa.</w:t>
      </w:r>
    </w:p>
    <w:p w14:paraId="771965C8" w14:textId="77777777" w:rsidR="00D40715" w:rsidRDefault="00D40715" w:rsidP="0047450B">
      <w:pPr>
        <w:pStyle w:val="normal"/>
        <w:numPr>
          <w:ilvl w:val="1"/>
          <w:numId w:val="34"/>
        </w:numPr>
        <w:tabs>
          <w:tab w:val="num" w:pos="567"/>
        </w:tabs>
        <w:ind w:left="567" w:hanging="567"/>
        <w:jc w:val="both"/>
        <w:rPr>
          <w:lang w:eastAsia="sk-SK"/>
        </w:rPr>
      </w:pPr>
      <w:r>
        <w:rPr>
          <w:lang w:eastAsia="sk-SK"/>
        </w:rPr>
        <w:t>Súčasťou tejto zmluvy je:</w:t>
      </w:r>
    </w:p>
    <w:p w14:paraId="24629841" w14:textId="77777777" w:rsidR="00D40715" w:rsidRDefault="00D40715" w:rsidP="00745926">
      <w:pPr>
        <w:pStyle w:val="normal"/>
        <w:tabs>
          <w:tab w:val="left" w:pos="1843"/>
          <w:tab w:val="left" w:pos="2268"/>
        </w:tabs>
        <w:ind w:left="567"/>
        <w:jc w:val="both"/>
        <w:rPr>
          <w:lang w:eastAsia="sk-SK"/>
        </w:rPr>
      </w:pPr>
      <w:r>
        <w:rPr>
          <w:i/>
          <w:iCs/>
          <w:lang w:eastAsia="sk-SK"/>
        </w:rPr>
        <w:t xml:space="preserve">príloha č.1 </w:t>
      </w:r>
      <w:r>
        <w:rPr>
          <w:i/>
          <w:iCs/>
          <w:lang w:eastAsia="sk-SK"/>
        </w:rPr>
        <w:tab/>
        <w:t xml:space="preserve">– </w:t>
      </w:r>
      <w:r>
        <w:rPr>
          <w:i/>
          <w:iCs/>
          <w:lang w:eastAsia="sk-SK"/>
        </w:rPr>
        <w:tab/>
      </w:r>
      <w:r>
        <w:rPr>
          <w:lang w:eastAsia="sk-SK"/>
        </w:rPr>
        <w:t>Rozpočet prác</w:t>
      </w:r>
    </w:p>
    <w:p w14:paraId="7577ACFB" w14:textId="77777777" w:rsidR="00D40715" w:rsidRDefault="00D40715" w:rsidP="00745926">
      <w:pPr>
        <w:pStyle w:val="normal"/>
        <w:ind w:left="1701" w:hanging="1275"/>
        <w:jc w:val="both"/>
        <w:rPr>
          <w:lang w:eastAsia="sk-SK"/>
        </w:rPr>
      </w:pPr>
    </w:p>
    <w:p w14:paraId="0B34224E" w14:textId="77777777" w:rsidR="00D40715" w:rsidRDefault="00D40715" w:rsidP="00745926">
      <w:pPr>
        <w:pStyle w:val="normal"/>
        <w:ind w:left="1701" w:hanging="1275"/>
        <w:jc w:val="both"/>
        <w:rPr>
          <w:lang w:eastAsia="sk-SK"/>
        </w:rPr>
      </w:pPr>
    </w:p>
    <w:p w14:paraId="6A14CD65" w14:textId="77777777" w:rsidR="00D40715" w:rsidRDefault="005879CB" w:rsidP="00745926">
      <w:pPr>
        <w:pStyle w:val="normal"/>
        <w:ind w:left="1701" w:hanging="1275"/>
        <w:jc w:val="both"/>
        <w:rPr>
          <w:lang w:eastAsia="sk-SK"/>
        </w:rPr>
      </w:pPr>
      <w:r>
        <w:rPr>
          <w:lang w:eastAsia="sk-SK"/>
        </w:rPr>
        <w:t xml:space="preserve">                                                           </w:t>
      </w:r>
    </w:p>
    <w:p w14:paraId="3B188B56" w14:textId="77777777" w:rsidR="00D40715" w:rsidRDefault="00D40715" w:rsidP="00745926">
      <w:pPr>
        <w:pStyle w:val="normal"/>
        <w:tabs>
          <w:tab w:val="center" w:pos="1985"/>
          <w:tab w:val="center" w:pos="6804"/>
        </w:tabs>
        <w:jc w:val="both"/>
        <w:rPr>
          <w:lang w:eastAsia="sk-SK"/>
        </w:rPr>
      </w:pPr>
      <w:r>
        <w:rPr>
          <w:lang w:eastAsia="sk-SK"/>
        </w:rPr>
        <w:t xml:space="preserve">        V Sládkovičove, dňa: ..................... </w:t>
      </w:r>
      <w:r>
        <w:rPr>
          <w:lang w:eastAsia="sk-SK"/>
        </w:rPr>
        <w:tab/>
        <w:t>V .................................dňa.............</w:t>
      </w:r>
    </w:p>
    <w:p w14:paraId="37A62E72" w14:textId="77777777" w:rsidR="00D40715" w:rsidRDefault="00D40715" w:rsidP="00745926">
      <w:pPr>
        <w:pStyle w:val="normal"/>
        <w:tabs>
          <w:tab w:val="center" w:pos="1985"/>
          <w:tab w:val="center" w:pos="6804"/>
        </w:tabs>
        <w:jc w:val="both"/>
        <w:rPr>
          <w:lang w:eastAsia="sk-SK"/>
        </w:rPr>
      </w:pPr>
    </w:p>
    <w:p w14:paraId="7D509AD6" w14:textId="77777777" w:rsidR="00D40715" w:rsidRDefault="00D40715" w:rsidP="00745926">
      <w:pPr>
        <w:pStyle w:val="normal"/>
        <w:tabs>
          <w:tab w:val="center" w:pos="1985"/>
          <w:tab w:val="center" w:pos="6804"/>
        </w:tabs>
        <w:jc w:val="both"/>
        <w:rPr>
          <w:lang w:eastAsia="sk-SK"/>
        </w:rPr>
      </w:pPr>
    </w:p>
    <w:p w14:paraId="1850F244" w14:textId="77777777" w:rsidR="00D40715" w:rsidRDefault="00D40715" w:rsidP="00745926">
      <w:pPr>
        <w:pStyle w:val="normal"/>
        <w:tabs>
          <w:tab w:val="center" w:pos="1985"/>
          <w:tab w:val="center" w:pos="6804"/>
        </w:tabs>
        <w:jc w:val="both"/>
        <w:rPr>
          <w:lang w:eastAsia="sk-SK"/>
        </w:rPr>
      </w:pPr>
    </w:p>
    <w:p w14:paraId="746ACB2E" w14:textId="77777777" w:rsidR="00D40715" w:rsidRDefault="00D40715" w:rsidP="00745926">
      <w:pPr>
        <w:pStyle w:val="normal"/>
        <w:tabs>
          <w:tab w:val="center" w:pos="1985"/>
          <w:tab w:val="center" w:pos="6804"/>
        </w:tabs>
        <w:jc w:val="both"/>
        <w:rPr>
          <w:caps/>
          <w:lang w:eastAsia="sk-SK"/>
        </w:rPr>
      </w:pPr>
      <w:r>
        <w:rPr>
          <w:lang w:eastAsia="sk-SK"/>
        </w:rPr>
        <w:t xml:space="preserve">          </w:t>
      </w:r>
      <w:r>
        <w:rPr>
          <w:lang w:eastAsia="sk-SK"/>
        </w:rPr>
        <w:tab/>
      </w:r>
      <w:r>
        <w:rPr>
          <w:i/>
          <w:iCs/>
          <w:caps/>
          <w:lang w:eastAsia="sk-SK"/>
        </w:rPr>
        <w:t xml:space="preserve"> </w:t>
      </w:r>
    </w:p>
    <w:p w14:paraId="4001918E" w14:textId="77777777" w:rsidR="00D40715" w:rsidRPr="00EC705C" w:rsidRDefault="00D40715" w:rsidP="00EC705C">
      <w:pPr>
        <w:pStyle w:val="normal"/>
        <w:tabs>
          <w:tab w:val="center" w:pos="1985"/>
          <w:tab w:val="left" w:pos="5040"/>
          <w:tab w:val="center" w:pos="6804"/>
        </w:tabs>
        <w:jc w:val="both"/>
        <w:rPr>
          <w:iCs/>
          <w:lang w:eastAsia="sk-SK"/>
        </w:rPr>
      </w:pPr>
      <w:r>
        <w:rPr>
          <w:iCs/>
          <w:lang w:eastAsia="sk-SK"/>
        </w:rPr>
        <w:t xml:space="preserve">      Objednávateľ: </w:t>
      </w:r>
      <w:r>
        <w:rPr>
          <w:iCs/>
          <w:lang w:eastAsia="sk-SK"/>
        </w:rPr>
        <w:tab/>
        <w:t xml:space="preserve">                                                  </w:t>
      </w:r>
      <w:r>
        <w:rPr>
          <w:iCs/>
          <w:lang w:eastAsia="sk-SK"/>
        </w:rPr>
        <w:tab/>
        <w:t xml:space="preserve">  Zhotoviteľ:</w:t>
      </w:r>
    </w:p>
    <w:sectPr w:rsidR="00D40715" w:rsidRPr="00EC705C" w:rsidSect="003B6026">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86DD" w14:textId="77777777" w:rsidR="002C267B" w:rsidRDefault="002C267B">
      <w:r>
        <w:separator/>
      </w:r>
    </w:p>
  </w:endnote>
  <w:endnote w:type="continuationSeparator" w:id="0">
    <w:p w14:paraId="215D4040" w14:textId="77777777" w:rsidR="002C267B" w:rsidRDefault="002C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690D" w14:textId="77777777" w:rsidR="00D40715" w:rsidRDefault="00B2389D">
    <w:pPr>
      <w:pStyle w:val="Pta"/>
    </w:pPr>
    <w:r>
      <w:rPr>
        <w:noProof/>
      </w:rPr>
      <w:fldChar w:fldCharType="begin"/>
    </w:r>
    <w:r>
      <w:rPr>
        <w:noProof/>
      </w:rPr>
      <w:instrText>PAGE   \* MERGEFORMAT</w:instrText>
    </w:r>
    <w:r>
      <w:rPr>
        <w:noProof/>
      </w:rPr>
      <w:fldChar w:fldCharType="separate"/>
    </w:r>
    <w:r w:rsidR="00D40715">
      <w:rPr>
        <w:noProof/>
      </w:rPr>
      <w:t>14</w:t>
    </w:r>
    <w:r>
      <w:rPr>
        <w:noProof/>
      </w:rPr>
      <w:fldChar w:fldCharType="end"/>
    </w:r>
  </w:p>
  <w:p w14:paraId="086A0E43" w14:textId="77777777" w:rsidR="00D40715" w:rsidRDefault="00D407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326C" w14:textId="77777777" w:rsidR="002C267B" w:rsidRDefault="002C267B">
      <w:r>
        <w:separator/>
      </w:r>
    </w:p>
  </w:footnote>
  <w:footnote w:type="continuationSeparator" w:id="0">
    <w:p w14:paraId="018AFAB0" w14:textId="77777777" w:rsidR="002C267B" w:rsidRDefault="002C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9F3"/>
    <w:multiLevelType w:val="hybridMultilevel"/>
    <w:tmpl w:val="C76633A4"/>
    <w:lvl w:ilvl="0" w:tplc="CD58431A">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1071EFB"/>
    <w:multiLevelType w:val="multilevel"/>
    <w:tmpl w:val="D36A2288"/>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3FC1674"/>
    <w:multiLevelType w:val="multilevel"/>
    <w:tmpl w:val="8102A204"/>
    <w:lvl w:ilvl="0">
      <w:start w:val="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4C76C52"/>
    <w:multiLevelType w:val="multilevel"/>
    <w:tmpl w:val="1FB60F80"/>
    <w:lvl w:ilvl="0">
      <w:start w:val="7"/>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5C33826"/>
    <w:multiLevelType w:val="hybridMultilevel"/>
    <w:tmpl w:val="B2BC4F94"/>
    <w:lvl w:ilvl="0" w:tplc="6FDCEC96">
      <w:start w:val="5"/>
      <w:numFmt w:val="upperRoman"/>
      <w:lvlText w:val="%1."/>
      <w:lvlJc w:val="left"/>
      <w:pPr>
        <w:tabs>
          <w:tab w:val="num" w:pos="1080"/>
        </w:tabs>
        <w:ind w:left="1080" w:hanging="720"/>
      </w:pPr>
      <w:rPr>
        <w:rFonts w:cs="Times New Roman" w:hint="default"/>
      </w:rPr>
    </w:lvl>
    <w:lvl w:ilvl="1" w:tplc="C3507FCE">
      <w:numFmt w:val="none"/>
      <w:lvlText w:val=""/>
      <w:lvlJc w:val="left"/>
      <w:pPr>
        <w:tabs>
          <w:tab w:val="num" w:pos="360"/>
        </w:tabs>
      </w:pPr>
      <w:rPr>
        <w:rFonts w:cs="Times New Roman"/>
      </w:rPr>
    </w:lvl>
    <w:lvl w:ilvl="2" w:tplc="7E6A2A8E">
      <w:numFmt w:val="none"/>
      <w:lvlText w:val=""/>
      <w:lvlJc w:val="left"/>
      <w:pPr>
        <w:tabs>
          <w:tab w:val="num" w:pos="360"/>
        </w:tabs>
      </w:pPr>
      <w:rPr>
        <w:rFonts w:cs="Times New Roman"/>
      </w:rPr>
    </w:lvl>
    <w:lvl w:ilvl="3" w:tplc="D8AA934A">
      <w:numFmt w:val="none"/>
      <w:lvlText w:val=""/>
      <w:lvlJc w:val="left"/>
      <w:pPr>
        <w:tabs>
          <w:tab w:val="num" w:pos="360"/>
        </w:tabs>
      </w:pPr>
      <w:rPr>
        <w:rFonts w:cs="Times New Roman"/>
      </w:rPr>
    </w:lvl>
    <w:lvl w:ilvl="4" w:tplc="2BFA5F46">
      <w:numFmt w:val="none"/>
      <w:lvlText w:val=""/>
      <w:lvlJc w:val="left"/>
      <w:pPr>
        <w:tabs>
          <w:tab w:val="num" w:pos="360"/>
        </w:tabs>
      </w:pPr>
      <w:rPr>
        <w:rFonts w:cs="Times New Roman"/>
      </w:rPr>
    </w:lvl>
    <w:lvl w:ilvl="5" w:tplc="65BEA40C">
      <w:numFmt w:val="none"/>
      <w:lvlText w:val=""/>
      <w:lvlJc w:val="left"/>
      <w:pPr>
        <w:tabs>
          <w:tab w:val="num" w:pos="360"/>
        </w:tabs>
      </w:pPr>
      <w:rPr>
        <w:rFonts w:cs="Times New Roman"/>
      </w:rPr>
    </w:lvl>
    <w:lvl w:ilvl="6" w:tplc="C7F463EA">
      <w:numFmt w:val="none"/>
      <w:lvlText w:val=""/>
      <w:lvlJc w:val="left"/>
      <w:pPr>
        <w:tabs>
          <w:tab w:val="num" w:pos="360"/>
        </w:tabs>
      </w:pPr>
      <w:rPr>
        <w:rFonts w:cs="Times New Roman"/>
      </w:rPr>
    </w:lvl>
    <w:lvl w:ilvl="7" w:tplc="914454E4">
      <w:numFmt w:val="none"/>
      <w:lvlText w:val=""/>
      <w:lvlJc w:val="left"/>
      <w:pPr>
        <w:tabs>
          <w:tab w:val="num" w:pos="360"/>
        </w:tabs>
      </w:pPr>
      <w:rPr>
        <w:rFonts w:cs="Times New Roman"/>
      </w:rPr>
    </w:lvl>
    <w:lvl w:ilvl="8" w:tplc="2A52F482">
      <w:numFmt w:val="none"/>
      <w:lvlText w:val=""/>
      <w:lvlJc w:val="left"/>
      <w:pPr>
        <w:tabs>
          <w:tab w:val="num" w:pos="360"/>
        </w:tabs>
      </w:pPr>
      <w:rPr>
        <w:rFonts w:cs="Times New Roman"/>
      </w:rPr>
    </w:lvl>
  </w:abstractNum>
  <w:abstractNum w:abstractNumId="5"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CC79FC"/>
    <w:multiLevelType w:val="multilevel"/>
    <w:tmpl w:val="6360EABA"/>
    <w:styleLink w:val="tl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AD70747"/>
    <w:multiLevelType w:val="multilevel"/>
    <w:tmpl w:val="B98841F8"/>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cs="Times New Roman"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cs="Times New Roman" w:hint="default"/>
      </w:rPr>
    </w:lvl>
    <w:lvl w:ilvl="3">
      <w:start w:val="1"/>
      <w:numFmt w:val="decimal"/>
      <w:lvlText w:val="%1.%2.%3.%4."/>
      <w:lvlJc w:val="left"/>
      <w:pPr>
        <w:tabs>
          <w:tab w:val="num" w:pos="3349"/>
        </w:tabs>
        <w:ind w:left="3349" w:hanging="1080"/>
      </w:pPr>
      <w:rPr>
        <w:rFonts w:cs="Times New Roman" w:hint="default"/>
      </w:rPr>
    </w:lvl>
    <w:lvl w:ilvl="4">
      <w:start w:val="1"/>
      <w:numFmt w:val="decimal"/>
      <w:lvlText w:val="%1.%2.%3.%4.%5."/>
      <w:lvlJc w:val="left"/>
      <w:pPr>
        <w:tabs>
          <w:tab w:val="num" w:pos="3349"/>
        </w:tabs>
        <w:ind w:left="3349" w:hanging="1080"/>
      </w:pPr>
      <w:rPr>
        <w:rFonts w:cs="Times New Roman" w:hint="default"/>
      </w:rPr>
    </w:lvl>
    <w:lvl w:ilvl="5">
      <w:start w:val="1"/>
      <w:numFmt w:val="decimal"/>
      <w:lvlText w:val="%1.%2.%3.%4.%5.%6."/>
      <w:lvlJc w:val="left"/>
      <w:pPr>
        <w:tabs>
          <w:tab w:val="num" w:pos="3709"/>
        </w:tabs>
        <w:ind w:left="3709" w:hanging="1440"/>
      </w:pPr>
      <w:rPr>
        <w:rFonts w:cs="Times New Roman" w:hint="default"/>
      </w:rPr>
    </w:lvl>
    <w:lvl w:ilvl="6">
      <w:start w:val="1"/>
      <w:numFmt w:val="decimal"/>
      <w:lvlText w:val="%1.%2.%3.%4.%5.%6.%7."/>
      <w:lvlJc w:val="left"/>
      <w:pPr>
        <w:tabs>
          <w:tab w:val="num" w:pos="3709"/>
        </w:tabs>
        <w:ind w:left="3709" w:hanging="1440"/>
      </w:pPr>
      <w:rPr>
        <w:rFonts w:cs="Times New Roman" w:hint="default"/>
      </w:rPr>
    </w:lvl>
    <w:lvl w:ilvl="7">
      <w:start w:val="1"/>
      <w:numFmt w:val="decimal"/>
      <w:lvlText w:val="%1.%2.%3.%4.%5.%6.%7.%8."/>
      <w:lvlJc w:val="left"/>
      <w:pPr>
        <w:tabs>
          <w:tab w:val="num" w:pos="4069"/>
        </w:tabs>
        <w:ind w:left="4069" w:hanging="1800"/>
      </w:pPr>
      <w:rPr>
        <w:rFonts w:cs="Times New Roman" w:hint="default"/>
      </w:rPr>
    </w:lvl>
    <w:lvl w:ilvl="8">
      <w:start w:val="1"/>
      <w:numFmt w:val="decimal"/>
      <w:lvlText w:val="%1.%2.%3.%4.%5.%6.%7.%8.%9."/>
      <w:lvlJc w:val="left"/>
      <w:pPr>
        <w:tabs>
          <w:tab w:val="num" w:pos="4069"/>
        </w:tabs>
        <w:ind w:left="4069" w:hanging="1800"/>
      </w:pPr>
      <w:rPr>
        <w:rFonts w:cs="Times New Roman" w:hint="default"/>
      </w:rPr>
    </w:lvl>
  </w:abstractNum>
  <w:abstractNum w:abstractNumId="9" w15:restartNumberingAfterBreak="0">
    <w:nsid w:val="0F3063DB"/>
    <w:multiLevelType w:val="multilevel"/>
    <w:tmpl w:val="BEF66C94"/>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37476E5"/>
    <w:multiLevelType w:val="hybridMultilevel"/>
    <w:tmpl w:val="1A42D21C"/>
    <w:lvl w:ilvl="0" w:tplc="6D80201A">
      <w:start w:val="1"/>
      <w:numFmt w:val="bullet"/>
      <w:lvlText w:val=""/>
      <w:lvlJc w:val="left"/>
      <w:pPr>
        <w:tabs>
          <w:tab w:val="num" w:pos="1428"/>
        </w:tabs>
        <w:ind w:left="1428" w:hanging="360"/>
      </w:pPr>
      <w:rPr>
        <w:rFonts w:ascii="Symbol" w:hAnsi="Symbol" w:hint="default"/>
        <w:color w:val="auto"/>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D6C5D24"/>
    <w:multiLevelType w:val="multilevel"/>
    <w:tmpl w:val="5A968F9E"/>
    <w:lvl w:ilvl="0">
      <w:start w:val="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1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76959D9"/>
    <w:multiLevelType w:val="multilevel"/>
    <w:tmpl w:val="E6B665CE"/>
    <w:styleLink w:val="tl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82E44F6"/>
    <w:multiLevelType w:val="multilevel"/>
    <w:tmpl w:val="FBF240C6"/>
    <w:styleLink w:val="tl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A351E95"/>
    <w:multiLevelType w:val="hybridMultilevel"/>
    <w:tmpl w:val="3D52DCD0"/>
    <w:lvl w:ilvl="0" w:tplc="B7A4A7FE">
      <w:start w:val="3"/>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18" w15:restartNumberingAfterBreak="0">
    <w:nsid w:val="4AB0774B"/>
    <w:multiLevelType w:val="multilevel"/>
    <w:tmpl w:val="5B84521C"/>
    <w:lvl w:ilvl="0">
      <w:start w:val="7"/>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4B2348FD"/>
    <w:multiLevelType w:val="singleLevel"/>
    <w:tmpl w:val="9A60CE28"/>
    <w:lvl w:ilvl="0">
      <w:start w:val="2"/>
      <w:numFmt w:val="bullet"/>
      <w:lvlText w:val="-"/>
      <w:lvlJc w:val="left"/>
      <w:pPr>
        <w:tabs>
          <w:tab w:val="num" w:pos="870"/>
        </w:tabs>
        <w:ind w:left="870" w:hanging="360"/>
      </w:pPr>
      <w:rPr>
        <w:rFonts w:hint="default"/>
      </w:rPr>
    </w:lvl>
  </w:abstractNum>
  <w:abstractNum w:abstractNumId="20"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5C642B"/>
    <w:multiLevelType w:val="multilevel"/>
    <w:tmpl w:val="A36E4196"/>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2EA275F"/>
    <w:multiLevelType w:val="multilevel"/>
    <w:tmpl w:val="803290CC"/>
    <w:styleLink w:val="tl5"/>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6D6279B"/>
    <w:multiLevelType w:val="multilevel"/>
    <w:tmpl w:val="D0E454FC"/>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B63334E"/>
    <w:multiLevelType w:val="multilevel"/>
    <w:tmpl w:val="C8A26720"/>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DF66DF9"/>
    <w:multiLevelType w:val="multilevel"/>
    <w:tmpl w:val="87728B88"/>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13A34A2"/>
    <w:multiLevelType w:val="hybridMultilevel"/>
    <w:tmpl w:val="CC743E1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2B75F76"/>
    <w:multiLevelType w:val="multilevel"/>
    <w:tmpl w:val="44A60D84"/>
    <w:lvl w:ilvl="0">
      <w:start w:val="7"/>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6DBB5D12"/>
    <w:multiLevelType w:val="multilevel"/>
    <w:tmpl w:val="1298BA4E"/>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6E737A33"/>
    <w:multiLevelType w:val="multilevel"/>
    <w:tmpl w:val="5CB276DC"/>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30" w15:restartNumberingAfterBreak="0">
    <w:nsid w:val="70D203C0"/>
    <w:multiLevelType w:val="multilevel"/>
    <w:tmpl w:val="B8A4E3A4"/>
    <w:styleLink w:val="tl3"/>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55B7114"/>
    <w:multiLevelType w:val="hybridMultilevel"/>
    <w:tmpl w:val="9C4EDA1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928490B"/>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33"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4" w15:restartNumberingAfterBreak="0">
    <w:nsid w:val="7A0F6877"/>
    <w:multiLevelType w:val="multilevel"/>
    <w:tmpl w:val="2BEC65D0"/>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E3C096F"/>
    <w:multiLevelType w:val="multilevel"/>
    <w:tmpl w:val="A7608FCC"/>
    <w:lvl w:ilvl="0">
      <w:start w:val="7"/>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4"/>
  </w:num>
  <w:num w:numId="2">
    <w:abstractNumId w:val="11"/>
  </w:num>
  <w:num w:numId="3">
    <w:abstractNumId w:val="8"/>
  </w:num>
  <w:num w:numId="4">
    <w:abstractNumId w:val="16"/>
  </w:num>
  <w:num w:numId="5">
    <w:abstractNumId w:val="15"/>
  </w:num>
  <w:num w:numId="6">
    <w:abstractNumId w:val="30"/>
  </w:num>
  <w:num w:numId="7">
    <w:abstractNumId w:val="6"/>
  </w:num>
  <w:num w:numId="8">
    <w:abstractNumId w:val="22"/>
  </w:num>
  <w:num w:numId="9">
    <w:abstractNumId w:val="5"/>
  </w:num>
  <w:num w:numId="10">
    <w:abstractNumId w:val="33"/>
  </w:num>
  <w:num w:numId="11">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5"/>
    </w:lvlOverride>
    <w:lvlOverride w:ilvl="1"/>
    <w:lvlOverride w:ilvl="2"/>
    <w:lvlOverride w:ilvl="3"/>
    <w:lvlOverride w:ilvl="4"/>
    <w:lvlOverride w:ilvl="5"/>
    <w:lvlOverride w:ilvl="6"/>
    <w:lvlOverride w:ilvl="7"/>
    <w:lvlOverride w:ilvl="8"/>
  </w:num>
  <w:num w:numId="23">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64"/>
    <w:rsid w:val="00001366"/>
    <w:rsid w:val="000014B5"/>
    <w:rsid w:val="00002B4F"/>
    <w:rsid w:val="00003F1C"/>
    <w:rsid w:val="00020969"/>
    <w:rsid w:val="000213B7"/>
    <w:rsid w:val="00023898"/>
    <w:rsid w:val="0002411A"/>
    <w:rsid w:val="00024CA7"/>
    <w:rsid w:val="00026674"/>
    <w:rsid w:val="000301E8"/>
    <w:rsid w:val="0003709F"/>
    <w:rsid w:val="00040C44"/>
    <w:rsid w:val="000415D2"/>
    <w:rsid w:val="00043726"/>
    <w:rsid w:val="00044388"/>
    <w:rsid w:val="00045B6B"/>
    <w:rsid w:val="00046807"/>
    <w:rsid w:val="00047719"/>
    <w:rsid w:val="00047F42"/>
    <w:rsid w:val="000500EE"/>
    <w:rsid w:val="0005516C"/>
    <w:rsid w:val="000629CD"/>
    <w:rsid w:val="00062EB8"/>
    <w:rsid w:val="000633CB"/>
    <w:rsid w:val="000642D0"/>
    <w:rsid w:val="00072CC1"/>
    <w:rsid w:val="00072CCF"/>
    <w:rsid w:val="00075024"/>
    <w:rsid w:val="00076B89"/>
    <w:rsid w:val="00085CCF"/>
    <w:rsid w:val="00085D4D"/>
    <w:rsid w:val="00085EA3"/>
    <w:rsid w:val="00093425"/>
    <w:rsid w:val="0009740D"/>
    <w:rsid w:val="000978FA"/>
    <w:rsid w:val="000A20F5"/>
    <w:rsid w:val="000A3B2D"/>
    <w:rsid w:val="000A7F04"/>
    <w:rsid w:val="000B1498"/>
    <w:rsid w:val="000B2504"/>
    <w:rsid w:val="000B4D51"/>
    <w:rsid w:val="000B5896"/>
    <w:rsid w:val="000B6CEE"/>
    <w:rsid w:val="000C1AC3"/>
    <w:rsid w:val="000C5A8B"/>
    <w:rsid w:val="000C7FA4"/>
    <w:rsid w:val="000D5A6A"/>
    <w:rsid w:val="000E166B"/>
    <w:rsid w:val="000E20F6"/>
    <w:rsid w:val="000E2105"/>
    <w:rsid w:val="000E2557"/>
    <w:rsid w:val="000E632D"/>
    <w:rsid w:val="000E66D3"/>
    <w:rsid w:val="000E7343"/>
    <w:rsid w:val="000F0B44"/>
    <w:rsid w:val="000F1904"/>
    <w:rsid w:val="000F36AB"/>
    <w:rsid w:val="000F45C4"/>
    <w:rsid w:val="000F4C14"/>
    <w:rsid w:val="000F5531"/>
    <w:rsid w:val="00100129"/>
    <w:rsid w:val="00100443"/>
    <w:rsid w:val="00102CBC"/>
    <w:rsid w:val="001040BC"/>
    <w:rsid w:val="001062C4"/>
    <w:rsid w:val="00106F71"/>
    <w:rsid w:val="001071C5"/>
    <w:rsid w:val="001208CF"/>
    <w:rsid w:val="00121398"/>
    <w:rsid w:val="001221DB"/>
    <w:rsid w:val="001241A8"/>
    <w:rsid w:val="00135F11"/>
    <w:rsid w:val="00146553"/>
    <w:rsid w:val="001512FF"/>
    <w:rsid w:val="00155A0F"/>
    <w:rsid w:val="001638E3"/>
    <w:rsid w:val="00170102"/>
    <w:rsid w:val="00172701"/>
    <w:rsid w:val="001747F1"/>
    <w:rsid w:val="00175767"/>
    <w:rsid w:val="001770E5"/>
    <w:rsid w:val="00181034"/>
    <w:rsid w:val="00192649"/>
    <w:rsid w:val="0019525E"/>
    <w:rsid w:val="001B05A4"/>
    <w:rsid w:val="001B6F60"/>
    <w:rsid w:val="001D3B2B"/>
    <w:rsid w:val="001E47AE"/>
    <w:rsid w:val="001E5734"/>
    <w:rsid w:val="001F0BA1"/>
    <w:rsid w:val="001F1D1F"/>
    <w:rsid w:val="001F36ED"/>
    <w:rsid w:val="001F7167"/>
    <w:rsid w:val="00200FC5"/>
    <w:rsid w:val="002062C3"/>
    <w:rsid w:val="00213B19"/>
    <w:rsid w:val="00230C10"/>
    <w:rsid w:val="00233778"/>
    <w:rsid w:val="0023485A"/>
    <w:rsid w:val="0023555C"/>
    <w:rsid w:val="002437C1"/>
    <w:rsid w:val="00244C15"/>
    <w:rsid w:val="00250E92"/>
    <w:rsid w:val="00252792"/>
    <w:rsid w:val="002547D3"/>
    <w:rsid w:val="002561C9"/>
    <w:rsid w:val="002569E3"/>
    <w:rsid w:val="00261D57"/>
    <w:rsid w:val="002737AA"/>
    <w:rsid w:val="00273D7D"/>
    <w:rsid w:val="00280D31"/>
    <w:rsid w:val="002821FA"/>
    <w:rsid w:val="002866E4"/>
    <w:rsid w:val="0029503F"/>
    <w:rsid w:val="002957B3"/>
    <w:rsid w:val="002A3C99"/>
    <w:rsid w:val="002B52EF"/>
    <w:rsid w:val="002C12A5"/>
    <w:rsid w:val="002C1579"/>
    <w:rsid w:val="002C21B9"/>
    <w:rsid w:val="002C267B"/>
    <w:rsid w:val="002C331A"/>
    <w:rsid w:val="002C6B4A"/>
    <w:rsid w:val="002D095D"/>
    <w:rsid w:val="002D347B"/>
    <w:rsid w:val="002D567C"/>
    <w:rsid w:val="002E048D"/>
    <w:rsid w:val="002E1DEB"/>
    <w:rsid w:val="002E42CD"/>
    <w:rsid w:val="002E61AC"/>
    <w:rsid w:val="002F2D96"/>
    <w:rsid w:val="002F4A62"/>
    <w:rsid w:val="002F60DE"/>
    <w:rsid w:val="00302FA1"/>
    <w:rsid w:val="003030C3"/>
    <w:rsid w:val="003045C3"/>
    <w:rsid w:val="00306C6F"/>
    <w:rsid w:val="0031213C"/>
    <w:rsid w:val="0031462F"/>
    <w:rsid w:val="00314AB2"/>
    <w:rsid w:val="003159BB"/>
    <w:rsid w:val="00315EA9"/>
    <w:rsid w:val="0031763A"/>
    <w:rsid w:val="0032010C"/>
    <w:rsid w:val="0032336E"/>
    <w:rsid w:val="003352CE"/>
    <w:rsid w:val="00340D6B"/>
    <w:rsid w:val="0034406F"/>
    <w:rsid w:val="0034554F"/>
    <w:rsid w:val="003504DB"/>
    <w:rsid w:val="0035155F"/>
    <w:rsid w:val="003527E9"/>
    <w:rsid w:val="0036312D"/>
    <w:rsid w:val="00363A27"/>
    <w:rsid w:val="003668C1"/>
    <w:rsid w:val="00366DD4"/>
    <w:rsid w:val="00370F34"/>
    <w:rsid w:val="00371CB9"/>
    <w:rsid w:val="00372448"/>
    <w:rsid w:val="00377E70"/>
    <w:rsid w:val="00386895"/>
    <w:rsid w:val="00393395"/>
    <w:rsid w:val="00394549"/>
    <w:rsid w:val="003957E0"/>
    <w:rsid w:val="003A10BC"/>
    <w:rsid w:val="003A2245"/>
    <w:rsid w:val="003A2A3F"/>
    <w:rsid w:val="003A7575"/>
    <w:rsid w:val="003B0E88"/>
    <w:rsid w:val="003B29BF"/>
    <w:rsid w:val="003B5AE3"/>
    <w:rsid w:val="003B6026"/>
    <w:rsid w:val="003B7013"/>
    <w:rsid w:val="003B793D"/>
    <w:rsid w:val="003C20DC"/>
    <w:rsid w:val="003C3A69"/>
    <w:rsid w:val="003D204D"/>
    <w:rsid w:val="003D30B3"/>
    <w:rsid w:val="003D4862"/>
    <w:rsid w:val="003D4D80"/>
    <w:rsid w:val="003E0D3E"/>
    <w:rsid w:val="003E6B6F"/>
    <w:rsid w:val="003F0D48"/>
    <w:rsid w:val="003F40F7"/>
    <w:rsid w:val="003F44E6"/>
    <w:rsid w:val="004029E9"/>
    <w:rsid w:val="004058DE"/>
    <w:rsid w:val="0040771B"/>
    <w:rsid w:val="00413585"/>
    <w:rsid w:val="00417ECB"/>
    <w:rsid w:val="00422543"/>
    <w:rsid w:val="00423A8D"/>
    <w:rsid w:val="0042593A"/>
    <w:rsid w:val="00437572"/>
    <w:rsid w:val="00454F4C"/>
    <w:rsid w:val="00456650"/>
    <w:rsid w:val="00457629"/>
    <w:rsid w:val="004604F9"/>
    <w:rsid w:val="0046051C"/>
    <w:rsid w:val="00461E9B"/>
    <w:rsid w:val="004624EB"/>
    <w:rsid w:val="004625CC"/>
    <w:rsid w:val="00463588"/>
    <w:rsid w:val="00464F30"/>
    <w:rsid w:val="0046763E"/>
    <w:rsid w:val="004704A9"/>
    <w:rsid w:val="00471DF0"/>
    <w:rsid w:val="0047450B"/>
    <w:rsid w:val="0047533E"/>
    <w:rsid w:val="00481BCD"/>
    <w:rsid w:val="00484D66"/>
    <w:rsid w:val="0048554C"/>
    <w:rsid w:val="004855F7"/>
    <w:rsid w:val="00492147"/>
    <w:rsid w:val="00494D38"/>
    <w:rsid w:val="004950FF"/>
    <w:rsid w:val="004A119A"/>
    <w:rsid w:val="004A1C4D"/>
    <w:rsid w:val="004B0CE6"/>
    <w:rsid w:val="004B0D72"/>
    <w:rsid w:val="004B1BDF"/>
    <w:rsid w:val="004B6E8A"/>
    <w:rsid w:val="004B6EDD"/>
    <w:rsid w:val="004C46BE"/>
    <w:rsid w:val="004C5410"/>
    <w:rsid w:val="004D5316"/>
    <w:rsid w:val="004D5DC8"/>
    <w:rsid w:val="004D6179"/>
    <w:rsid w:val="004E330D"/>
    <w:rsid w:val="004E5EEF"/>
    <w:rsid w:val="004E6799"/>
    <w:rsid w:val="004F01F3"/>
    <w:rsid w:val="004F07B3"/>
    <w:rsid w:val="004F3D6C"/>
    <w:rsid w:val="004F4D6B"/>
    <w:rsid w:val="004F757A"/>
    <w:rsid w:val="00500584"/>
    <w:rsid w:val="005027F4"/>
    <w:rsid w:val="0050398E"/>
    <w:rsid w:val="005102BC"/>
    <w:rsid w:val="005158B3"/>
    <w:rsid w:val="00516857"/>
    <w:rsid w:val="00516E6C"/>
    <w:rsid w:val="005210AB"/>
    <w:rsid w:val="00521DBC"/>
    <w:rsid w:val="00526BFE"/>
    <w:rsid w:val="00527107"/>
    <w:rsid w:val="005271FE"/>
    <w:rsid w:val="00527834"/>
    <w:rsid w:val="0053070B"/>
    <w:rsid w:val="00531677"/>
    <w:rsid w:val="005329D2"/>
    <w:rsid w:val="00536F0F"/>
    <w:rsid w:val="00537145"/>
    <w:rsid w:val="00542020"/>
    <w:rsid w:val="00543684"/>
    <w:rsid w:val="00543EE5"/>
    <w:rsid w:val="005469AE"/>
    <w:rsid w:val="00551012"/>
    <w:rsid w:val="0055229A"/>
    <w:rsid w:val="00552F4F"/>
    <w:rsid w:val="005559DA"/>
    <w:rsid w:val="005568F8"/>
    <w:rsid w:val="00560335"/>
    <w:rsid w:val="00567111"/>
    <w:rsid w:val="00567FF7"/>
    <w:rsid w:val="00570215"/>
    <w:rsid w:val="00572ED9"/>
    <w:rsid w:val="0057425B"/>
    <w:rsid w:val="00574EE4"/>
    <w:rsid w:val="00575F94"/>
    <w:rsid w:val="0058295B"/>
    <w:rsid w:val="0058496D"/>
    <w:rsid w:val="00586A20"/>
    <w:rsid w:val="005879CB"/>
    <w:rsid w:val="00591FC1"/>
    <w:rsid w:val="005934B1"/>
    <w:rsid w:val="00596AB0"/>
    <w:rsid w:val="00597860"/>
    <w:rsid w:val="005A4B84"/>
    <w:rsid w:val="005A6B84"/>
    <w:rsid w:val="005C2588"/>
    <w:rsid w:val="005C6B75"/>
    <w:rsid w:val="005E6035"/>
    <w:rsid w:val="005F2147"/>
    <w:rsid w:val="005F35AB"/>
    <w:rsid w:val="005F4634"/>
    <w:rsid w:val="005F6C65"/>
    <w:rsid w:val="00610454"/>
    <w:rsid w:val="00613DB9"/>
    <w:rsid w:val="00614A54"/>
    <w:rsid w:val="006168A5"/>
    <w:rsid w:val="006208AC"/>
    <w:rsid w:val="00623D0E"/>
    <w:rsid w:val="006241B5"/>
    <w:rsid w:val="00625B51"/>
    <w:rsid w:val="0062658F"/>
    <w:rsid w:val="00632932"/>
    <w:rsid w:val="00633CF3"/>
    <w:rsid w:val="006351F5"/>
    <w:rsid w:val="006409D4"/>
    <w:rsid w:val="006430D3"/>
    <w:rsid w:val="00643965"/>
    <w:rsid w:val="006518EC"/>
    <w:rsid w:val="00655B26"/>
    <w:rsid w:val="00657EDD"/>
    <w:rsid w:val="00660B02"/>
    <w:rsid w:val="006633B3"/>
    <w:rsid w:val="00664921"/>
    <w:rsid w:val="00664F98"/>
    <w:rsid w:val="00665ADB"/>
    <w:rsid w:val="00676FD0"/>
    <w:rsid w:val="00681864"/>
    <w:rsid w:val="00686B39"/>
    <w:rsid w:val="00690031"/>
    <w:rsid w:val="006904E4"/>
    <w:rsid w:val="00690D5C"/>
    <w:rsid w:val="00692BDB"/>
    <w:rsid w:val="006A199B"/>
    <w:rsid w:val="006A62FD"/>
    <w:rsid w:val="006A65E8"/>
    <w:rsid w:val="006B73C7"/>
    <w:rsid w:val="006C242A"/>
    <w:rsid w:val="006C73C0"/>
    <w:rsid w:val="006D0FF9"/>
    <w:rsid w:val="006D5495"/>
    <w:rsid w:val="006D570D"/>
    <w:rsid w:val="006E0A59"/>
    <w:rsid w:val="006E5011"/>
    <w:rsid w:val="006E703C"/>
    <w:rsid w:val="006F139C"/>
    <w:rsid w:val="006F38F7"/>
    <w:rsid w:val="00701039"/>
    <w:rsid w:val="0070166B"/>
    <w:rsid w:val="00701E46"/>
    <w:rsid w:val="00702F05"/>
    <w:rsid w:val="0070311E"/>
    <w:rsid w:val="00704FF9"/>
    <w:rsid w:val="007129EF"/>
    <w:rsid w:val="0071307D"/>
    <w:rsid w:val="00717EF7"/>
    <w:rsid w:val="00734C5A"/>
    <w:rsid w:val="007430B1"/>
    <w:rsid w:val="00745926"/>
    <w:rsid w:val="00745938"/>
    <w:rsid w:val="007477C5"/>
    <w:rsid w:val="00752D03"/>
    <w:rsid w:val="007538D3"/>
    <w:rsid w:val="00753C9C"/>
    <w:rsid w:val="007545EE"/>
    <w:rsid w:val="00764DCA"/>
    <w:rsid w:val="007700F7"/>
    <w:rsid w:val="0077702D"/>
    <w:rsid w:val="00780FB5"/>
    <w:rsid w:val="00783510"/>
    <w:rsid w:val="00784D0E"/>
    <w:rsid w:val="00787198"/>
    <w:rsid w:val="00791173"/>
    <w:rsid w:val="00794775"/>
    <w:rsid w:val="00795B58"/>
    <w:rsid w:val="007966A4"/>
    <w:rsid w:val="00797E95"/>
    <w:rsid w:val="007A1F81"/>
    <w:rsid w:val="007A5AD6"/>
    <w:rsid w:val="007B0466"/>
    <w:rsid w:val="007B28D2"/>
    <w:rsid w:val="007B2BF7"/>
    <w:rsid w:val="007C06FD"/>
    <w:rsid w:val="007C3F8B"/>
    <w:rsid w:val="007D17DF"/>
    <w:rsid w:val="007D1D80"/>
    <w:rsid w:val="007E2A44"/>
    <w:rsid w:val="007E3CD7"/>
    <w:rsid w:val="007E521B"/>
    <w:rsid w:val="007E79CE"/>
    <w:rsid w:val="007F0C2A"/>
    <w:rsid w:val="007F374E"/>
    <w:rsid w:val="00802336"/>
    <w:rsid w:val="008059C1"/>
    <w:rsid w:val="00806100"/>
    <w:rsid w:val="008100E6"/>
    <w:rsid w:val="00813F3C"/>
    <w:rsid w:val="00815A73"/>
    <w:rsid w:val="00817134"/>
    <w:rsid w:val="008220D7"/>
    <w:rsid w:val="00823BFB"/>
    <w:rsid w:val="00832955"/>
    <w:rsid w:val="0083308D"/>
    <w:rsid w:val="008406E1"/>
    <w:rsid w:val="00842EDC"/>
    <w:rsid w:val="00843294"/>
    <w:rsid w:val="0084716E"/>
    <w:rsid w:val="00847AC3"/>
    <w:rsid w:val="00854FE8"/>
    <w:rsid w:val="00855569"/>
    <w:rsid w:val="00865C5A"/>
    <w:rsid w:val="008665E2"/>
    <w:rsid w:val="008744C6"/>
    <w:rsid w:val="00884302"/>
    <w:rsid w:val="0089082D"/>
    <w:rsid w:val="0089416F"/>
    <w:rsid w:val="0089484A"/>
    <w:rsid w:val="00895447"/>
    <w:rsid w:val="0089715C"/>
    <w:rsid w:val="008A0F20"/>
    <w:rsid w:val="008A1301"/>
    <w:rsid w:val="008A154C"/>
    <w:rsid w:val="008A2B79"/>
    <w:rsid w:val="008B24D8"/>
    <w:rsid w:val="008B5A0C"/>
    <w:rsid w:val="008B6560"/>
    <w:rsid w:val="008B6F40"/>
    <w:rsid w:val="008C2907"/>
    <w:rsid w:val="008C7A77"/>
    <w:rsid w:val="008D3937"/>
    <w:rsid w:val="008E0F66"/>
    <w:rsid w:val="008E1A04"/>
    <w:rsid w:val="008E1F36"/>
    <w:rsid w:val="008E3037"/>
    <w:rsid w:val="008E3573"/>
    <w:rsid w:val="00900EE9"/>
    <w:rsid w:val="00905686"/>
    <w:rsid w:val="0091012E"/>
    <w:rsid w:val="0091138E"/>
    <w:rsid w:val="009167C2"/>
    <w:rsid w:val="009262DA"/>
    <w:rsid w:val="00930680"/>
    <w:rsid w:val="00936D0F"/>
    <w:rsid w:val="00937CDD"/>
    <w:rsid w:val="00940929"/>
    <w:rsid w:val="009439CD"/>
    <w:rsid w:val="00953B5C"/>
    <w:rsid w:val="00957B67"/>
    <w:rsid w:val="00962D8C"/>
    <w:rsid w:val="009642F8"/>
    <w:rsid w:val="009650D8"/>
    <w:rsid w:val="00971476"/>
    <w:rsid w:val="00973F21"/>
    <w:rsid w:val="009765D6"/>
    <w:rsid w:val="00976D5C"/>
    <w:rsid w:val="009809DD"/>
    <w:rsid w:val="00986C2D"/>
    <w:rsid w:val="009928D3"/>
    <w:rsid w:val="00994BFE"/>
    <w:rsid w:val="0099691D"/>
    <w:rsid w:val="009A25D5"/>
    <w:rsid w:val="009A5E19"/>
    <w:rsid w:val="009A6413"/>
    <w:rsid w:val="009B0AD7"/>
    <w:rsid w:val="009B166D"/>
    <w:rsid w:val="009B1A31"/>
    <w:rsid w:val="009B278D"/>
    <w:rsid w:val="009B56F3"/>
    <w:rsid w:val="009C769E"/>
    <w:rsid w:val="009D4784"/>
    <w:rsid w:val="009D644C"/>
    <w:rsid w:val="009E00C6"/>
    <w:rsid w:val="009E2D6A"/>
    <w:rsid w:val="009E4925"/>
    <w:rsid w:val="009E68E2"/>
    <w:rsid w:val="009F24E9"/>
    <w:rsid w:val="00A00CB2"/>
    <w:rsid w:val="00A0185B"/>
    <w:rsid w:val="00A02B4B"/>
    <w:rsid w:val="00A10585"/>
    <w:rsid w:val="00A11FD0"/>
    <w:rsid w:val="00A15B2B"/>
    <w:rsid w:val="00A166D3"/>
    <w:rsid w:val="00A16776"/>
    <w:rsid w:val="00A16AAE"/>
    <w:rsid w:val="00A23C26"/>
    <w:rsid w:val="00A269F9"/>
    <w:rsid w:val="00A30CF6"/>
    <w:rsid w:val="00A30D51"/>
    <w:rsid w:val="00A32CD7"/>
    <w:rsid w:val="00A36399"/>
    <w:rsid w:val="00A366B9"/>
    <w:rsid w:val="00A424B0"/>
    <w:rsid w:val="00A442DA"/>
    <w:rsid w:val="00A527F8"/>
    <w:rsid w:val="00A61643"/>
    <w:rsid w:val="00A66861"/>
    <w:rsid w:val="00A66FAF"/>
    <w:rsid w:val="00A71572"/>
    <w:rsid w:val="00A90913"/>
    <w:rsid w:val="00A955DF"/>
    <w:rsid w:val="00AA1289"/>
    <w:rsid w:val="00AA3090"/>
    <w:rsid w:val="00AA614D"/>
    <w:rsid w:val="00AB1A07"/>
    <w:rsid w:val="00AB1E5C"/>
    <w:rsid w:val="00AB29BA"/>
    <w:rsid w:val="00AB5BD0"/>
    <w:rsid w:val="00AC7EED"/>
    <w:rsid w:val="00AD0545"/>
    <w:rsid w:val="00AD32D1"/>
    <w:rsid w:val="00AD39EC"/>
    <w:rsid w:val="00AD5A89"/>
    <w:rsid w:val="00AD5F40"/>
    <w:rsid w:val="00AD5FB9"/>
    <w:rsid w:val="00AD7D66"/>
    <w:rsid w:val="00AE0175"/>
    <w:rsid w:val="00AE044E"/>
    <w:rsid w:val="00AF094C"/>
    <w:rsid w:val="00AF3140"/>
    <w:rsid w:val="00AF47AC"/>
    <w:rsid w:val="00AF55D9"/>
    <w:rsid w:val="00AF7887"/>
    <w:rsid w:val="00B042EE"/>
    <w:rsid w:val="00B07512"/>
    <w:rsid w:val="00B105E0"/>
    <w:rsid w:val="00B10F9E"/>
    <w:rsid w:val="00B11EDC"/>
    <w:rsid w:val="00B12AAC"/>
    <w:rsid w:val="00B13438"/>
    <w:rsid w:val="00B17AE3"/>
    <w:rsid w:val="00B2389D"/>
    <w:rsid w:val="00B24087"/>
    <w:rsid w:val="00B249C6"/>
    <w:rsid w:val="00B25908"/>
    <w:rsid w:val="00B26AA8"/>
    <w:rsid w:val="00B30D25"/>
    <w:rsid w:val="00B32AA6"/>
    <w:rsid w:val="00B3430B"/>
    <w:rsid w:val="00B35E10"/>
    <w:rsid w:val="00B35F40"/>
    <w:rsid w:val="00B43B1F"/>
    <w:rsid w:val="00B47DD0"/>
    <w:rsid w:val="00B641D6"/>
    <w:rsid w:val="00B67C09"/>
    <w:rsid w:val="00B7179D"/>
    <w:rsid w:val="00B7226F"/>
    <w:rsid w:val="00B75E7A"/>
    <w:rsid w:val="00B81A6A"/>
    <w:rsid w:val="00B86267"/>
    <w:rsid w:val="00B86A45"/>
    <w:rsid w:val="00B90F3E"/>
    <w:rsid w:val="00B97CB7"/>
    <w:rsid w:val="00BA394A"/>
    <w:rsid w:val="00BB1938"/>
    <w:rsid w:val="00BB3063"/>
    <w:rsid w:val="00BB3E55"/>
    <w:rsid w:val="00BB4901"/>
    <w:rsid w:val="00BB70FA"/>
    <w:rsid w:val="00BC0635"/>
    <w:rsid w:val="00BC0CC7"/>
    <w:rsid w:val="00BC2AC5"/>
    <w:rsid w:val="00BD66D8"/>
    <w:rsid w:val="00BD680A"/>
    <w:rsid w:val="00BE5416"/>
    <w:rsid w:val="00BE66C8"/>
    <w:rsid w:val="00BE7BB7"/>
    <w:rsid w:val="00BF0036"/>
    <w:rsid w:val="00BF1C7B"/>
    <w:rsid w:val="00BF1DAD"/>
    <w:rsid w:val="00BF30C9"/>
    <w:rsid w:val="00BF3C2D"/>
    <w:rsid w:val="00C003B3"/>
    <w:rsid w:val="00C0115E"/>
    <w:rsid w:val="00C0547A"/>
    <w:rsid w:val="00C10324"/>
    <w:rsid w:val="00C1186E"/>
    <w:rsid w:val="00C1386B"/>
    <w:rsid w:val="00C20B3C"/>
    <w:rsid w:val="00C20E60"/>
    <w:rsid w:val="00C20FD3"/>
    <w:rsid w:val="00C25B6C"/>
    <w:rsid w:val="00C2630E"/>
    <w:rsid w:val="00C26CC5"/>
    <w:rsid w:val="00C32212"/>
    <w:rsid w:val="00C33909"/>
    <w:rsid w:val="00C376DA"/>
    <w:rsid w:val="00C401A7"/>
    <w:rsid w:val="00C406AA"/>
    <w:rsid w:val="00C442CE"/>
    <w:rsid w:val="00C462D4"/>
    <w:rsid w:val="00C47DDC"/>
    <w:rsid w:val="00C514A4"/>
    <w:rsid w:val="00C54178"/>
    <w:rsid w:val="00C5598D"/>
    <w:rsid w:val="00C6403F"/>
    <w:rsid w:val="00C650EB"/>
    <w:rsid w:val="00C65A34"/>
    <w:rsid w:val="00C71ECD"/>
    <w:rsid w:val="00C8491F"/>
    <w:rsid w:val="00C85641"/>
    <w:rsid w:val="00C90352"/>
    <w:rsid w:val="00C94FE8"/>
    <w:rsid w:val="00C97515"/>
    <w:rsid w:val="00CA6D89"/>
    <w:rsid w:val="00CB085A"/>
    <w:rsid w:val="00CB2466"/>
    <w:rsid w:val="00CB28EC"/>
    <w:rsid w:val="00CB2B58"/>
    <w:rsid w:val="00CB4CE3"/>
    <w:rsid w:val="00CC5347"/>
    <w:rsid w:val="00CC5F07"/>
    <w:rsid w:val="00CD09C9"/>
    <w:rsid w:val="00CD20AC"/>
    <w:rsid w:val="00CD2892"/>
    <w:rsid w:val="00CD32B4"/>
    <w:rsid w:val="00CD4699"/>
    <w:rsid w:val="00CD7C89"/>
    <w:rsid w:val="00CE1021"/>
    <w:rsid w:val="00CE6B65"/>
    <w:rsid w:val="00CF008D"/>
    <w:rsid w:val="00CF4F48"/>
    <w:rsid w:val="00CF7099"/>
    <w:rsid w:val="00D0330C"/>
    <w:rsid w:val="00D05206"/>
    <w:rsid w:val="00D0534C"/>
    <w:rsid w:val="00D16069"/>
    <w:rsid w:val="00D1682B"/>
    <w:rsid w:val="00D17D4B"/>
    <w:rsid w:val="00D22E3F"/>
    <w:rsid w:val="00D239EC"/>
    <w:rsid w:val="00D25246"/>
    <w:rsid w:val="00D25CCC"/>
    <w:rsid w:val="00D263B3"/>
    <w:rsid w:val="00D33077"/>
    <w:rsid w:val="00D33388"/>
    <w:rsid w:val="00D34132"/>
    <w:rsid w:val="00D3771D"/>
    <w:rsid w:val="00D40715"/>
    <w:rsid w:val="00D45E64"/>
    <w:rsid w:val="00D61956"/>
    <w:rsid w:val="00D61BB3"/>
    <w:rsid w:val="00D63746"/>
    <w:rsid w:val="00D658AF"/>
    <w:rsid w:val="00D65AE9"/>
    <w:rsid w:val="00D70505"/>
    <w:rsid w:val="00D705D2"/>
    <w:rsid w:val="00D75F60"/>
    <w:rsid w:val="00D807F1"/>
    <w:rsid w:val="00D85677"/>
    <w:rsid w:val="00D8799F"/>
    <w:rsid w:val="00D91B79"/>
    <w:rsid w:val="00D91F0A"/>
    <w:rsid w:val="00D92331"/>
    <w:rsid w:val="00D92BA4"/>
    <w:rsid w:val="00D95DFF"/>
    <w:rsid w:val="00DA3430"/>
    <w:rsid w:val="00DA56A1"/>
    <w:rsid w:val="00DB4FA6"/>
    <w:rsid w:val="00DC0958"/>
    <w:rsid w:val="00DC33EB"/>
    <w:rsid w:val="00DC5052"/>
    <w:rsid w:val="00DC6CC0"/>
    <w:rsid w:val="00DD0047"/>
    <w:rsid w:val="00DD27AF"/>
    <w:rsid w:val="00DD3989"/>
    <w:rsid w:val="00DD4518"/>
    <w:rsid w:val="00DD6398"/>
    <w:rsid w:val="00DD6ED5"/>
    <w:rsid w:val="00DD71FF"/>
    <w:rsid w:val="00DE3BAC"/>
    <w:rsid w:val="00DE6F66"/>
    <w:rsid w:val="00DF54C4"/>
    <w:rsid w:val="00DF5C2E"/>
    <w:rsid w:val="00DF6139"/>
    <w:rsid w:val="00E014F5"/>
    <w:rsid w:val="00E0172A"/>
    <w:rsid w:val="00E02930"/>
    <w:rsid w:val="00E04134"/>
    <w:rsid w:val="00E1319B"/>
    <w:rsid w:val="00E1367D"/>
    <w:rsid w:val="00E1572C"/>
    <w:rsid w:val="00E15B1D"/>
    <w:rsid w:val="00E233B0"/>
    <w:rsid w:val="00E31847"/>
    <w:rsid w:val="00E321D6"/>
    <w:rsid w:val="00E33723"/>
    <w:rsid w:val="00E35410"/>
    <w:rsid w:val="00E3683E"/>
    <w:rsid w:val="00E3710A"/>
    <w:rsid w:val="00E5590C"/>
    <w:rsid w:val="00E57BD2"/>
    <w:rsid w:val="00E6203C"/>
    <w:rsid w:val="00E632BE"/>
    <w:rsid w:val="00E63EB9"/>
    <w:rsid w:val="00E65D89"/>
    <w:rsid w:val="00E71D7D"/>
    <w:rsid w:val="00E80176"/>
    <w:rsid w:val="00E80B38"/>
    <w:rsid w:val="00E80E32"/>
    <w:rsid w:val="00E81988"/>
    <w:rsid w:val="00E822BC"/>
    <w:rsid w:val="00E90691"/>
    <w:rsid w:val="00E9157F"/>
    <w:rsid w:val="00E9320A"/>
    <w:rsid w:val="00E95682"/>
    <w:rsid w:val="00E95852"/>
    <w:rsid w:val="00EA418A"/>
    <w:rsid w:val="00EA4FF5"/>
    <w:rsid w:val="00EB0E36"/>
    <w:rsid w:val="00EB128A"/>
    <w:rsid w:val="00EB216A"/>
    <w:rsid w:val="00EB70DC"/>
    <w:rsid w:val="00EC0E5C"/>
    <w:rsid w:val="00EC1796"/>
    <w:rsid w:val="00EC1E54"/>
    <w:rsid w:val="00EC4E56"/>
    <w:rsid w:val="00EC705C"/>
    <w:rsid w:val="00ED0CD6"/>
    <w:rsid w:val="00ED4515"/>
    <w:rsid w:val="00ED714C"/>
    <w:rsid w:val="00EE4799"/>
    <w:rsid w:val="00EF3C7D"/>
    <w:rsid w:val="00EF5BCB"/>
    <w:rsid w:val="00EF5F24"/>
    <w:rsid w:val="00F04F2A"/>
    <w:rsid w:val="00F10C08"/>
    <w:rsid w:val="00F1437A"/>
    <w:rsid w:val="00F157BD"/>
    <w:rsid w:val="00F20157"/>
    <w:rsid w:val="00F20773"/>
    <w:rsid w:val="00F21477"/>
    <w:rsid w:val="00F228C0"/>
    <w:rsid w:val="00F253E2"/>
    <w:rsid w:val="00F25C97"/>
    <w:rsid w:val="00F41FF9"/>
    <w:rsid w:val="00F4394F"/>
    <w:rsid w:val="00F4617F"/>
    <w:rsid w:val="00F5040C"/>
    <w:rsid w:val="00F51E0A"/>
    <w:rsid w:val="00F523CC"/>
    <w:rsid w:val="00F54C9B"/>
    <w:rsid w:val="00F568B9"/>
    <w:rsid w:val="00F60518"/>
    <w:rsid w:val="00F63D02"/>
    <w:rsid w:val="00F6468F"/>
    <w:rsid w:val="00F65B95"/>
    <w:rsid w:val="00F6636E"/>
    <w:rsid w:val="00F7062B"/>
    <w:rsid w:val="00F708E8"/>
    <w:rsid w:val="00F7162E"/>
    <w:rsid w:val="00F738D6"/>
    <w:rsid w:val="00F8040B"/>
    <w:rsid w:val="00F81231"/>
    <w:rsid w:val="00F86A06"/>
    <w:rsid w:val="00F86F87"/>
    <w:rsid w:val="00F912E5"/>
    <w:rsid w:val="00F923D8"/>
    <w:rsid w:val="00F976A9"/>
    <w:rsid w:val="00FA5B1E"/>
    <w:rsid w:val="00FB2088"/>
    <w:rsid w:val="00FB36E6"/>
    <w:rsid w:val="00FB74EC"/>
    <w:rsid w:val="00FB7520"/>
    <w:rsid w:val="00FC089C"/>
    <w:rsid w:val="00FD293E"/>
    <w:rsid w:val="00FD47C7"/>
    <w:rsid w:val="00FD70F3"/>
    <w:rsid w:val="00FE3F50"/>
    <w:rsid w:val="00FE4846"/>
    <w:rsid w:val="00FE74AA"/>
    <w:rsid w:val="00FF11DC"/>
    <w:rsid w:val="00FF1BE1"/>
    <w:rsid w:val="00FF7E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5AB97"/>
  <w15:docId w15:val="{F0537CCA-17B9-4915-AA25-8EECAB30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1864"/>
    <w:rPr>
      <w:sz w:val="24"/>
      <w:szCs w:val="24"/>
    </w:rPr>
  </w:style>
  <w:style w:type="paragraph" w:styleId="Nadpis1">
    <w:name w:val="heading 1"/>
    <w:basedOn w:val="Normlny"/>
    <w:next w:val="Normlny"/>
    <w:link w:val="Nadpis1Char"/>
    <w:uiPriority w:val="99"/>
    <w:qFormat/>
    <w:locked/>
    <w:rsid w:val="00FC089C"/>
    <w:pPr>
      <w:keepNext/>
      <w:spacing w:before="240" w:after="60"/>
      <w:outlineLvl w:val="0"/>
    </w:pPr>
    <w:rPr>
      <w:rFonts w:ascii="Cambria" w:hAnsi="Cambria"/>
      <w:b/>
      <w:bCs/>
      <w:kern w:val="32"/>
      <w:sz w:val="32"/>
      <w:szCs w:val="32"/>
      <w:lang w:val="en-US" w:eastAsia="cs-CZ"/>
    </w:rPr>
  </w:style>
  <w:style w:type="paragraph" w:styleId="Nadpis2">
    <w:name w:val="heading 2"/>
    <w:basedOn w:val="Normlny"/>
    <w:next w:val="Normlny"/>
    <w:link w:val="Nadpis2Char"/>
    <w:uiPriority w:val="99"/>
    <w:qFormat/>
    <w:locked/>
    <w:rsid w:val="007D1D80"/>
    <w:pPr>
      <w:keepNext/>
      <w:spacing w:before="240" w:after="60"/>
      <w:outlineLvl w:val="1"/>
    </w:pPr>
    <w:rPr>
      <w:rFonts w:ascii="Cambria" w:hAnsi="Cambria"/>
      <w:b/>
      <w:bCs/>
      <w:i/>
      <w:iCs/>
      <w:sz w:val="28"/>
      <w:szCs w:val="28"/>
      <w:lang w:val="en-US" w:eastAsia="cs-CZ"/>
    </w:rPr>
  </w:style>
  <w:style w:type="paragraph" w:styleId="Nadpis5">
    <w:name w:val="heading 5"/>
    <w:basedOn w:val="Normlny"/>
    <w:next w:val="Normlny"/>
    <w:link w:val="Nadpis5Char"/>
    <w:uiPriority w:val="99"/>
    <w:qFormat/>
    <w:locked/>
    <w:rsid w:val="00690031"/>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C089C"/>
    <w:rPr>
      <w:rFonts w:ascii="Cambria" w:hAnsi="Cambria" w:cs="Times New Roman"/>
      <w:b/>
      <w:kern w:val="32"/>
      <w:sz w:val="32"/>
    </w:rPr>
  </w:style>
  <w:style w:type="character" w:customStyle="1" w:styleId="Nadpis2Char">
    <w:name w:val="Nadpis 2 Char"/>
    <w:basedOn w:val="Predvolenpsmoodseku"/>
    <w:link w:val="Nadpis2"/>
    <w:uiPriority w:val="99"/>
    <w:semiHidden/>
    <w:locked/>
    <w:rsid w:val="00170102"/>
    <w:rPr>
      <w:rFonts w:ascii="Cambria" w:hAnsi="Cambria" w:cs="Times New Roman"/>
      <w:b/>
      <w:i/>
      <w:sz w:val="28"/>
    </w:rPr>
  </w:style>
  <w:style w:type="character" w:customStyle="1" w:styleId="Nadpis5Char">
    <w:name w:val="Nadpis 5 Char"/>
    <w:basedOn w:val="Predvolenpsmoodseku"/>
    <w:link w:val="Nadpis5"/>
    <w:uiPriority w:val="99"/>
    <w:locked/>
    <w:rsid w:val="00690031"/>
    <w:rPr>
      <w:rFonts w:cs="Times New Roman"/>
      <w:b/>
      <w:bCs/>
      <w:i/>
      <w:iCs/>
      <w:sz w:val="26"/>
      <w:szCs w:val="26"/>
      <w:lang w:val="sk-SK" w:eastAsia="sk-SK" w:bidi="ar-SA"/>
    </w:rPr>
  </w:style>
  <w:style w:type="paragraph" w:styleId="Zkladntext3">
    <w:name w:val="Body Text 3"/>
    <w:basedOn w:val="Normlny"/>
    <w:link w:val="Zkladntext3Char"/>
    <w:uiPriority w:val="99"/>
    <w:rsid w:val="00681864"/>
    <w:rPr>
      <w:rFonts w:ascii="Arial" w:hAnsi="Arial" w:cs="Arial"/>
      <w:b/>
      <w:bCs/>
      <w:sz w:val="20"/>
      <w:szCs w:val="20"/>
    </w:rPr>
  </w:style>
  <w:style w:type="character" w:customStyle="1" w:styleId="Zkladntext3Char">
    <w:name w:val="Základný text 3 Char"/>
    <w:basedOn w:val="Predvolenpsmoodseku"/>
    <w:link w:val="Zkladntext3"/>
    <w:uiPriority w:val="99"/>
    <w:locked/>
    <w:rsid w:val="00681864"/>
    <w:rPr>
      <w:rFonts w:ascii="Arial" w:hAnsi="Arial" w:cs="Times New Roman"/>
      <w:b/>
      <w:lang w:val="sk-SK" w:eastAsia="sk-SK"/>
    </w:rPr>
  </w:style>
  <w:style w:type="paragraph" w:styleId="Hlavika">
    <w:name w:val="header"/>
    <w:aliases w:val="1"/>
    <w:basedOn w:val="Normlny"/>
    <w:link w:val="HlavikaChar"/>
    <w:uiPriority w:val="99"/>
    <w:rsid w:val="00681864"/>
    <w:pPr>
      <w:tabs>
        <w:tab w:val="center" w:pos="4536"/>
        <w:tab w:val="right" w:pos="9072"/>
      </w:tabs>
    </w:pPr>
  </w:style>
  <w:style w:type="character" w:customStyle="1" w:styleId="HlavikaChar">
    <w:name w:val="Hlavička Char"/>
    <w:aliases w:val="1 Char"/>
    <w:basedOn w:val="Predvolenpsmoodseku"/>
    <w:link w:val="Hlavika"/>
    <w:uiPriority w:val="99"/>
    <w:locked/>
    <w:rsid w:val="00681864"/>
    <w:rPr>
      <w:rFonts w:cs="Times New Roman"/>
      <w:sz w:val="24"/>
      <w:lang w:val="sk-SK" w:eastAsia="sk-SK"/>
    </w:rPr>
  </w:style>
  <w:style w:type="paragraph" w:styleId="Zkladntext">
    <w:name w:val="Body Text"/>
    <w:basedOn w:val="Normlny"/>
    <w:link w:val="ZkladntextChar"/>
    <w:uiPriority w:val="99"/>
    <w:rsid w:val="00681864"/>
    <w:pPr>
      <w:spacing w:after="120"/>
    </w:pPr>
    <w:rPr>
      <w:lang w:val="en-US" w:eastAsia="cs-CZ"/>
    </w:rPr>
  </w:style>
  <w:style w:type="character" w:customStyle="1" w:styleId="ZkladntextChar">
    <w:name w:val="Základný text Char"/>
    <w:basedOn w:val="Predvolenpsmoodseku"/>
    <w:link w:val="Zkladntext"/>
    <w:uiPriority w:val="99"/>
    <w:semiHidden/>
    <w:locked/>
    <w:rsid w:val="00170102"/>
    <w:rPr>
      <w:rFonts w:cs="Times New Roman"/>
      <w:sz w:val="24"/>
    </w:rPr>
  </w:style>
  <w:style w:type="paragraph" w:customStyle="1" w:styleId="CharChar14CharCharCharCharCharCharCharCharChar">
    <w:name w:val="Char Char14 Char Char Char Char Char Char Char Char Char"/>
    <w:basedOn w:val="Normlny"/>
    <w:uiPriority w:val="99"/>
    <w:rsid w:val="00D45E64"/>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styleId="Hypertextovprepojenie">
    <w:name w:val="Hyperlink"/>
    <w:basedOn w:val="Predvolenpsmoodseku"/>
    <w:uiPriority w:val="99"/>
    <w:rsid w:val="0089416F"/>
    <w:rPr>
      <w:rFonts w:cs="Times New Roman"/>
      <w:color w:val="0000FF"/>
      <w:u w:val="single"/>
    </w:rPr>
  </w:style>
  <w:style w:type="character" w:customStyle="1" w:styleId="pre">
    <w:name w:val="pre"/>
    <w:uiPriority w:val="99"/>
    <w:rsid w:val="00072CCF"/>
  </w:style>
  <w:style w:type="paragraph" w:styleId="Odsekzoznamu">
    <w:name w:val="List Paragraph"/>
    <w:aliases w:val="body,Odsek"/>
    <w:basedOn w:val="Normlny"/>
    <w:link w:val="OdsekzoznamuChar"/>
    <w:uiPriority w:val="99"/>
    <w:qFormat/>
    <w:rsid w:val="007D1D80"/>
    <w:pPr>
      <w:spacing w:after="200" w:line="276" w:lineRule="auto"/>
      <w:ind w:left="720"/>
      <w:contextualSpacing/>
    </w:pPr>
    <w:rPr>
      <w:rFonts w:ascii="Calibri" w:hAnsi="Calibri"/>
      <w:sz w:val="22"/>
      <w:szCs w:val="20"/>
      <w:lang w:eastAsia="en-US"/>
    </w:rPr>
  </w:style>
  <w:style w:type="paragraph" w:styleId="Normlnywebov">
    <w:name w:val="Normal (Web)"/>
    <w:basedOn w:val="Normlny"/>
    <w:uiPriority w:val="99"/>
    <w:rsid w:val="008220D7"/>
    <w:rPr>
      <w:noProof/>
      <w:lang w:eastAsia="en-US"/>
    </w:rPr>
  </w:style>
  <w:style w:type="character" w:styleId="Odkaznakomentr">
    <w:name w:val="annotation reference"/>
    <w:basedOn w:val="Predvolenpsmoodseku"/>
    <w:uiPriority w:val="99"/>
    <w:rsid w:val="00E02930"/>
    <w:rPr>
      <w:rFonts w:cs="Times New Roman"/>
      <w:sz w:val="16"/>
    </w:rPr>
  </w:style>
  <w:style w:type="paragraph" w:styleId="Textkomentra">
    <w:name w:val="annotation text"/>
    <w:basedOn w:val="Normlny"/>
    <w:link w:val="TextkomentraChar"/>
    <w:uiPriority w:val="99"/>
    <w:rsid w:val="00E02930"/>
    <w:rPr>
      <w:sz w:val="20"/>
      <w:szCs w:val="20"/>
      <w:lang w:val="en-US" w:eastAsia="cs-CZ"/>
    </w:rPr>
  </w:style>
  <w:style w:type="character" w:customStyle="1" w:styleId="TextkomentraChar">
    <w:name w:val="Text komentára Char"/>
    <w:basedOn w:val="Predvolenpsmoodseku"/>
    <w:link w:val="Textkomentra"/>
    <w:uiPriority w:val="99"/>
    <w:locked/>
    <w:rsid w:val="00E02930"/>
    <w:rPr>
      <w:rFonts w:cs="Times New Roman"/>
    </w:rPr>
  </w:style>
  <w:style w:type="paragraph" w:styleId="Predmetkomentra">
    <w:name w:val="annotation subject"/>
    <w:basedOn w:val="Textkomentra"/>
    <w:next w:val="Textkomentra"/>
    <w:link w:val="PredmetkomentraChar"/>
    <w:uiPriority w:val="99"/>
    <w:rsid w:val="00E02930"/>
    <w:rPr>
      <w:b/>
      <w:bCs/>
    </w:rPr>
  </w:style>
  <w:style w:type="character" w:customStyle="1" w:styleId="PredmetkomentraChar">
    <w:name w:val="Predmet komentára Char"/>
    <w:basedOn w:val="TextkomentraChar"/>
    <w:link w:val="Predmetkomentra"/>
    <w:uiPriority w:val="99"/>
    <w:locked/>
    <w:rsid w:val="00E02930"/>
    <w:rPr>
      <w:rFonts w:cs="Times New Roman"/>
      <w:b/>
    </w:rPr>
  </w:style>
  <w:style w:type="paragraph" w:styleId="Textbubliny">
    <w:name w:val="Balloon Text"/>
    <w:basedOn w:val="Normlny"/>
    <w:link w:val="TextbublinyChar"/>
    <w:uiPriority w:val="99"/>
    <w:rsid w:val="00E02930"/>
    <w:rPr>
      <w:rFonts w:ascii="Tahoma" w:hAnsi="Tahoma"/>
      <w:sz w:val="16"/>
      <w:szCs w:val="16"/>
      <w:lang w:val="en-US" w:eastAsia="cs-CZ"/>
    </w:rPr>
  </w:style>
  <w:style w:type="character" w:customStyle="1" w:styleId="TextbublinyChar">
    <w:name w:val="Text bubliny Char"/>
    <w:basedOn w:val="Predvolenpsmoodseku"/>
    <w:link w:val="Textbubliny"/>
    <w:uiPriority w:val="99"/>
    <w:locked/>
    <w:rsid w:val="00E02930"/>
    <w:rPr>
      <w:rFonts w:ascii="Tahoma" w:hAnsi="Tahoma" w:cs="Times New Roman"/>
      <w:sz w:val="16"/>
    </w:rPr>
  </w:style>
  <w:style w:type="paragraph" w:styleId="Obyajntext">
    <w:name w:val="Plain Text"/>
    <w:basedOn w:val="Normlny"/>
    <w:link w:val="ObyajntextChar"/>
    <w:uiPriority w:val="99"/>
    <w:rsid w:val="00B86A45"/>
    <w:rPr>
      <w:rFonts w:ascii="Consolas" w:hAnsi="Consolas"/>
      <w:sz w:val="21"/>
      <w:szCs w:val="21"/>
      <w:lang w:val="en-US" w:eastAsia="en-US"/>
    </w:rPr>
  </w:style>
  <w:style w:type="character" w:customStyle="1" w:styleId="ObyajntextChar">
    <w:name w:val="Obyčajný text Char"/>
    <w:basedOn w:val="Predvolenpsmoodseku"/>
    <w:link w:val="Obyajntext"/>
    <w:uiPriority w:val="99"/>
    <w:locked/>
    <w:rsid w:val="00B86A45"/>
    <w:rPr>
      <w:rFonts w:ascii="Consolas" w:hAnsi="Consolas" w:cs="Times New Roman"/>
      <w:sz w:val="21"/>
      <w:lang w:eastAsia="en-US"/>
    </w:rPr>
  </w:style>
  <w:style w:type="paragraph" w:customStyle="1" w:styleId="CharChar14CharCharCharCharCharCharCharCharChar1">
    <w:name w:val="Char Char14 Char Char Char Char Char Char Char Char Char1"/>
    <w:basedOn w:val="Normlny"/>
    <w:uiPriority w:val="99"/>
    <w:rsid w:val="004625CC"/>
    <w:pPr>
      <w:widowControl w:val="0"/>
      <w:adjustRightInd w:val="0"/>
      <w:spacing w:after="160" w:line="240" w:lineRule="exact"/>
      <w:ind w:firstLine="720"/>
      <w:textAlignment w:val="baseline"/>
    </w:pPr>
    <w:rPr>
      <w:rFonts w:ascii="Tahoma" w:hAnsi="Tahoma" w:cs="Tahoma"/>
      <w:sz w:val="20"/>
      <w:szCs w:val="20"/>
      <w:lang w:val="en-US" w:eastAsia="en-US"/>
    </w:rPr>
  </w:style>
  <w:style w:type="table" w:styleId="Mriekatabuky">
    <w:name w:val="Table Grid"/>
    <w:basedOn w:val="Normlnatabuka"/>
    <w:uiPriority w:val="99"/>
    <w:rsid w:val="001E57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AA614D"/>
    <w:pPr>
      <w:tabs>
        <w:tab w:val="center" w:pos="4536"/>
        <w:tab w:val="right" w:pos="9072"/>
      </w:tabs>
    </w:pPr>
    <w:rPr>
      <w:lang w:val="en-US" w:eastAsia="cs-CZ"/>
    </w:rPr>
  </w:style>
  <w:style w:type="character" w:customStyle="1" w:styleId="PtaChar">
    <w:name w:val="Päta Char"/>
    <w:basedOn w:val="Predvolenpsmoodseku"/>
    <w:link w:val="Pta"/>
    <w:uiPriority w:val="99"/>
    <w:locked/>
    <w:rsid w:val="00AA614D"/>
    <w:rPr>
      <w:rFonts w:cs="Times New Roman"/>
      <w:sz w:val="24"/>
    </w:rPr>
  </w:style>
  <w:style w:type="paragraph" w:customStyle="1" w:styleId="Default">
    <w:name w:val="Default"/>
    <w:uiPriority w:val="99"/>
    <w:rsid w:val="00686B39"/>
    <w:pPr>
      <w:autoSpaceDE w:val="0"/>
      <w:autoSpaceDN w:val="0"/>
      <w:adjustRightInd w:val="0"/>
    </w:pPr>
    <w:rPr>
      <w:color w:val="000000"/>
      <w:sz w:val="24"/>
      <w:szCs w:val="24"/>
    </w:rPr>
  </w:style>
  <w:style w:type="paragraph" w:styleId="truktradokumentu">
    <w:name w:val="Document Map"/>
    <w:basedOn w:val="Normlny"/>
    <w:link w:val="truktradokumentuChar"/>
    <w:uiPriority w:val="99"/>
    <w:semiHidden/>
    <w:rsid w:val="007D1D80"/>
    <w:pPr>
      <w:shd w:val="clear" w:color="auto" w:fill="000080"/>
    </w:pPr>
    <w:rPr>
      <w:rFonts w:ascii="Tahoma" w:hAnsi="Tahoma"/>
      <w:sz w:val="16"/>
      <w:szCs w:val="16"/>
      <w:lang w:val="en-US" w:eastAsia="cs-CZ"/>
    </w:rPr>
  </w:style>
  <w:style w:type="character" w:customStyle="1" w:styleId="truktradokumentuChar">
    <w:name w:val="Štruktúra dokumentu Char"/>
    <w:basedOn w:val="Predvolenpsmoodseku"/>
    <w:link w:val="truktradokumentu"/>
    <w:uiPriority w:val="99"/>
    <w:semiHidden/>
    <w:locked/>
    <w:rsid w:val="00170102"/>
    <w:rPr>
      <w:rFonts w:ascii="Tahoma" w:hAnsi="Tahoma" w:cs="Times New Roman"/>
      <w:sz w:val="16"/>
    </w:rPr>
  </w:style>
  <w:style w:type="character" w:customStyle="1" w:styleId="CharChar3">
    <w:name w:val="Char Char3"/>
    <w:uiPriority w:val="99"/>
    <w:rsid w:val="007D1D80"/>
    <w:rPr>
      <w:rFonts w:ascii="Calibri" w:hAnsi="Calibri"/>
    </w:rPr>
  </w:style>
  <w:style w:type="character" w:customStyle="1" w:styleId="CharChar2">
    <w:name w:val="Char Char2"/>
    <w:uiPriority w:val="99"/>
    <w:rsid w:val="007D1D80"/>
    <w:rPr>
      <w:rFonts w:ascii="Calibri" w:hAnsi="Calibri"/>
    </w:rPr>
  </w:style>
  <w:style w:type="paragraph" w:customStyle="1" w:styleId="nadpisa2">
    <w:name w:val="nadpis_a2"/>
    <w:basedOn w:val="Normlny"/>
    <w:uiPriority w:val="99"/>
    <w:rsid w:val="007D1D80"/>
    <w:pPr>
      <w:spacing w:after="480" w:line="312" w:lineRule="auto"/>
      <w:jc w:val="center"/>
    </w:pPr>
    <w:rPr>
      <w:b/>
      <w:bCs/>
      <w:color w:val="333333"/>
      <w:sz w:val="20"/>
      <w:szCs w:val="20"/>
    </w:rPr>
  </w:style>
  <w:style w:type="character" w:styleId="slostrany">
    <w:name w:val="page number"/>
    <w:basedOn w:val="Predvolenpsmoodseku"/>
    <w:uiPriority w:val="99"/>
    <w:rsid w:val="007D1D80"/>
    <w:rPr>
      <w:rFonts w:cs="Times New Roman"/>
    </w:rPr>
  </w:style>
  <w:style w:type="character" w:styleId="Vrazn">
    <w:name w:val="Strong"/>
    <w:basedOn w:val="Predvolenpsmoodseku"/>
    <w:uiPriority w:val="99"/>
    <w:qFormat/>
    <w:locked/>
    <w:rsid w:val="007D1D80"/>
    <w:rPr>
      <w:rFonts w:cs="Times New Roman"/>
      <w:b/>
    </w:rPr>
  </w:style>
  <w:style w:type="paragraph" w:customStyle="1" w:styleId="Zoznamslo2">
    <w:name w:val="Zoznam číslo 2"/>
    <w:basedOn w:val="Normlny"/>
    <w:uiPriority w:val="99"/>
    <w:rsid w:val="007D1D80"/>
    <w:pPr>
      <w:numPr>
        <w:ilvl w:val="1"/>
        <w:numId w:val="1"/>
      </w:numPr>
      <w:spacing w:before="120" w:line="360" w:lineRule="auto"/>
      <w:jc w:val="both"/>
    </w:pPr>
    <w:rPr>
      <w:rFonts w:ascii="Arial" w:hAnsi="Arial" w:cs="Arial"/>
      <w:sz w:val="22"/>
      <w:szCs w:val="16"/>
    </w:rPr>
  </w:style>
  <w:style w:type="paragraph" w:customStyle="1" w:styleId="Zoznamslo3">
    <w:name w:val="Zoznam číslo 3"/>
    <w:basedOn w:val="Zoznamslo2"/>
    <w:uiPriority w:val="99"/>
    <w:rsid w:val="007D1D80"/>
    <w:pPr>
      <w:numPr>
        <w:ilvl w:val="2"/>
      </w:numPr>
      <w:ind w:firstLine="0"/>
    </w:pPr>
  </w:style>
  <w:style w:type="paragraph" w:customStyle="1" w:styleId="Zoznamslo4Char">
    <w:name w:val="Zoznam číslo 4 Char"/>
    <w:basedOn w:val="Zoznamslo2"/>
    <w:uiPriority w:val="99"/>
    <w:rsid w:val="007D1D80"/>
    <w:pPr>
      <w:numPr>
        <w:ilvl w:val="3"/>
      </w:numPr>
      <w:ind w:firstLine="0"/>
    </w:pPr>
  </w:style>
  <w:style w:type="paragraph" w:customStyle="1" w:styleId="Nadpisodsek">
    <w:name w:val="Nadpis odsek"/>
    <w:basedOn w:val="Normlny"/>
    <w:uiPriority w:val="99"/>
    <w:rsid w:val="007D1D80"/>
    <w:pPr>
      <w:numPr>
        <w:numId w:val="1"/>
      </w:numPr>
      <w:tabs>
        <w:tab w:val="left" w:pos="5245"/>
        <w:tab w:val="right" w:leader="dot" w:pos="7938"/>
      </w:tabs>
      <w:spacing w:before="480" w:after="120" w:line="360" w:lineRule="auto"/>
    </w:pPr>
    <w:rPr>
      <w:rFonts w:ascii="Arial" w:hAnsi="Arial" w:cs="Arial"/>
      <w:b/>
      <w:smallCaps/>
      <w:sz w:val="28"/>
      <w:szCs w:val="28"/>
      <w:lang w:eastAsia="cs-CZ"/>
    </w:rPr>
  </w:style>
  <w:style w:type="paragraph" w:styleId="Obsah5">
    <w:name w:val="toc 5"/>
    <w:basedOn w:val="Normlny"/>
    <w:next w:val="Normlny"/>
    <w:autoRedefine/>
    <w:uiPriority w:val="99"/>
    <w:locked/>
    <w:rsid w:val="007D1D80"/>
    <w:pPr>
      <w:ind w:left="960"/>
    </w:pPr>
  </w:style>
  <w:style w:type="paragraph" w:customStyle="1" w:styleId="lnokzmluvy">
    <w:name w:val="Článok zmluvy"/>
    <w:basedOn w:val="Nadpis2"/>
    <w:next w:val="Obsah5"/>
    <w:uiPriority w:val="99"/>
    <w:rsid w:val="007D1D80"/>
    <w:pPr>
      <w:keepNext w:val="0"/>
      <w:numPr>
        <w:numId w:val="2"/>
      </w:numPr>
      <w:spacing w:before="360" w:after="0" w:line="360" w:lineRule="auto"/>
      <w:jc w:val="center"/>
    </w:pPr>
    <w:rPr>
      <w:i w:val="0"/>
      <w:iCs w:val="0"/>
      <w:sz w:val="22"/>
      <w:szCs w:val="20"/>
    </w:rPr>
  </w:style>
  <w:style w:type="paragraph" w:customStyle="1" w:styleId="Odsekzmlvy2">
    <w:name w:val="Odsek zmlvy 2"/>
    <w:basedOn w:val="Normlny"/>
    <w:uiPriority w:val="99"/>
    <w:rsid w:val="007D1D80"/>
    <w:pPr>
      <w:numPr>
        <w:ilvl w:val="2"/>
        <w:numId w:val="2"/>
      </w:numPr>
      <w:tabs>
        <w:tab w:val="left" w:pos="851"/>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uiPriority w:val="99"/>
    <w:rsid w:val="007D1D80"/>
    <w:pPr>
      <w:numPr>
        <w:ilvl w:val="1"/>
        <w:numId w:val="2"/>
      </w:numPr>
      <w:tabs>
        <w:tab w:val="left" w:pos="851"/>
      </w:tabs>
      <w:spacing w:before="120" w:line="360" w:lineRule="auto"/>
      <w:jc w:val="both"/>
      <w:outlineLvl w:val="1"/>
    </w:pPr>
    <w:rPr>
      <w:rFonts w:ascii="Arial" w:hAnsi="Arial"/>
      <w:sz w:val="22"/>
      <w:szCs w:val="20"/>
      <w:lang w:eastAsia="cs-CZ"/>
    </w:rPr>
  </w:style>
  <w:style w:type="paragraph" w:customStyle="1" w:styleId="ZoznamZmluvy1">
    <w:name w:val="ZoznamZmluvy1"/>
    <w:basedOn w:val="Normlny"/>
    <w:uiPriority w:val="99"/>
    <w:rsid w:val="007D1D80"/>
    <w:pPr>
      <w:tabs>
        <w:tab w:val="num" w:pos="737"/>
      </w:tabs>
      <w:spacing w:before="120"/>
      <w:ind w:left="737" w:hanging="737"/>
      <w:jc w:val="both"/>
      <w:outlineLvl w:val="1"/>
    </w:pPr>
    <w:rPr>
      <w:rFonts w:ascii="Arial" w:hAnsi="Arial"/>
      <w:sz w:val="22"/>
      <w:szCs w:val="22"/>
      <w:lang w:eastAsia="cs-CZ"/>
    </w:rPr>
  </w:style>
  <w:style w:type="paragraph" w:customStyle="1" w:styleId="Zoznam1">
    <w:name w:val="Zoznam1"/>
    <w:basedOn w:val="Normlny"/>
    <w:uiPriority w:val="99"/>
    <w:rsid w:val="007D1D80"/>
    <w:pPr>
      <w:numPr>
        <w:numId w:val="3"/>
      </w:numPr>
      <w:tabs>
        <w:tab w:val="left" w:pos="680"/>
      </w:tabs>
      <w:jc w:val="both"/>
    </w:pPr>
    <w:rPr>
      <w:rFonts w:ascii="Arial" w:hAnsi="Arial" w:cs="Arial"/>
      <w:b/>
      <w:bCs/>
      <w:sz w:val="22"/>
      <w:szCs w:val="22"/>
    </w:rPr>
  </w:style>
  <w:style w:type="character" w:customStyle="1" w:styleId="OdsekzoznamuChar">
    <w:name w:val="Odsek zoznamu Char"/>
    <w:aliases w:val="body Char,Odsek Char"/>
    <w:link w:val="Odsekzoznamu"/>
    <w:uiPriority w:val="99"/>
    <w:locked/>
    <w:rsid w:val="007D1D80"/>
    <w:rPr>
      <w:rFonts w:ascii="Calibri" w:hAnsi="Calibri"/>
      <w:sz w:val="22"/>
      <w:lang w:eastAsia="en-US"/>
    </w:rPr>
  </w:style>
  <w:style w:type="character" w:customStyle="1" w:styleId="ListParagraphChar">
    <w:name w:val="List Paragraph Char"/>
    <w:uiPriority w:val="99"/>
    <w:locked/>
    <w:rsid w:val="00106F71"/>
    <w:rPr>
      <w:sz w:val="24"/>
      <w:lang w:val="sk-SK" w:eastAsia="ar-SA" w:bidi="ar-SA"/>
    </w:rPr>
  </w:style>
  <w:style w:type="paragraph" w:customStyle="1" w:styleId="dukazl2">
    <w:name w:val="dukaz_l2"/>
    <w:basedOn w:val="Normlny"/>
    <w:uiPriority w:val="99"/>
    <w:rsid w:val="008A2B79"/>
    <w:pPr>
      <w:spacing w:after="240" w:line="312" w:lineRule="auto"/>
    </w:pPr>
    <w:rPr>
      <w:color w:val="333333"/>
      <w:sz w:val="20"/>
      <w:szCs w:val="20"/>
    </w:rPr>
  </w:style>
  <w:style w:type="paragraph" w:customStyle="1" w:styleId="dukazp2">
    <w:name w:val="dukaz_p2"/>
    <w:basedOn w:val="Normlny"/>
    <w:uiPriority w:val="99"/>
    <w:rsid w:val="008A2B79"/>
    <w:pPr>
      <w:spacing w:after="240" w:line="312" w:lineRule="auto"/>
      <w:jc w:val="both"/>
    </w:pPr>
    <w:rPr>
      <w:color w:val="333333"/>
      <w:sz w:val="20"/>
      <w:szCs w:val="20"/>
    </w:rPr>
  </w:style>
  <w:style w:type="paragraph" w:customStyle="1" w:styleId="odrazkal2">
    <w:name w:val="odrazka_l2"/>
    <w:basedOn w:val="Normlny"/>
    <w:uiPriority w:val="99"/>
    <w:rsid w:val="008A2B79"/>
    <w:pPr>
      <w:spacing w:after="240" w:line="312" w:lineRule="auto"/>
    </w:pPr>
    <w:rPr>
      <w:color w:val="333333"/>
      <w:sz w:val="20"/>
      <w:szCs w:val="20"/>
    </w:rPr>
  </w:style>
  <w:style w:type="paragraph" w:customStyle="1" w:styleId="odrazkap2">
    <w:name w:val="odrazka_p2"/>
    <w:basedOn w:val="Normlny"/>
    <w:uiPriority w:val="99"/>
    <w:rsid w:val="008A2B79"/>
    <w:pPr>
      <w:spacing w:after="240" w:line="312" w:lineRule="auto"/>
      <w:jc w:val="both"/>
    </w:pPr>
    <w:rPr>
      <w:color w:val="333333"/>
      <w:sz w:val="20"/>
      <w:szCs w:val="20"/>
    </w:rPr>
  </w:style>
  <w:style w:type="paragraph" w:customStyle="1" w:styleId="odstavecb2">
    <w:name w:val="odstavec_b2"/>
    <w:basedOn w:val="Normlny"/>
    <w:uiPriority w:val="99"/>
    <w:rsid w:val="008A2B79"/>
    <w:pPr>
      <w:spacing w:after="240" w:line="312" w:lineRule="auto"/>
    </w:pPr>
    <w:rPr>
      <w:color w:val="333333"/>
      <w:sz w:val="20"/>
      <w:szCs w:val="20"/>
    </w:rPr>
  </w:style>
  <w:style w:type="character" w:customStyle="1" w:styleId="code">
    <w:name w:val="code"/>
    <w:uiPriority w:val="99"/>
    <w:rsid w:val="00EC0E5C"/>
  </w:style>
  <w:style w:type="paragraph" w:customStyle="1" w:styleId="Odsekzoznamu2">
    <w:name w:val="Odsek zoznamu2"/>
    <w:basedOn w:val="Normlny"/>
    <w:uiPriority w:val="99"/>
    <w:rsid w:val="00E321D6"/>
    <w:pPr>
      <w:spacing w:after="200" w:line="276" w:lineRule="auto"/>
      <w:ind w:left="720"/>
      <w:contextualSpacing/>
    </w:pPr>
    <w:rPr>
      <w:rFonts w:ascii="Calibri" w:hAnsi="Calibri"/>
      <w:sz w:val="22"/>
      <w:szCs w:val="22"/>
      <w:lang w:eastAsia="en-US"/>
    </w:rPr>
  </w:style>
  <w:style w:type="paragraph" w:styleId="Zarkazkladnhotextu2">
    <w:name w:val="Body Text Indent 2"/>
    <w:basedOn w:val="Normlny"/>
    <w:link w:val="Zarkazkladnhotextu2Char"/>
    <w:uiPriority w:val="99"/>
    <w:semiHidden/>
    <w:rsid w:val="00461E9B"/>
    <w:pPr>
      <w:spacing w:after="120" w:line="480" w:lineRule="auto"/>
      <w:ind w:left="283"/>
    </w:pPr>
    <w:rPr>
      <w:lang w:val="en-US" w:eastAsia="cs-CZ"/>
    </w:rPr>
  </w:style>
  <w:style w:type="character" w:customStyle="1" w:styleId="Zarkazkladnhotextu2Char">
    <w:name w:val="Zarážka základného textu 2 Char"/>
    <w:basedOn w:val="Predvolenpsmoodseku"/>
    <w:link w:val="Zarkazkladnhotextu2"/>
    <w:uiPriority w:val="99"/>
    <w:semiHidden/>
    <w:locked/>
    <w:rsid w:val="00461E9B"/>
    <w:rPr>
      <w:rFonts w:cs="Times New Roman"/>
      <w:sz w:val="24"/>
    </w:rPr>
  </w:style>
  <w:style w:type="paragraph" w:styleId="Zkladntext2">
    <w:name w:val="Body Text 2"/>
    <w:basedOn w:val="Normlny"/>
    <w:link w:val="Zkladntext2Char"/>
    <w:uiPriority w:val="99"/>
    <w:semiHidden/>
    <w:rsid w:val="00461E9B"/>
    <w:pPr>
      <w:spacing w:after="120" w:line="480" w:lineRule="auto"/>
    </w:pPr>
    <w:rPr>
      <w:lang w:val="en-US" w:eastAsia="cs-CZ"/>
    </w:rPr>
  </w:style>
  <w:style w:type="character" w:customStyle="1" w:styleId="Zkladntext2Char">
    <w:name w:val="Základný text 2 Char"/>
    <w:basedOn w:val="Predvolenpsmoodseku"/>
    <w:link w:val="Zkladntext2"/>
    <w:uiPriority w:val="99"/>
    <w:semiHidden/>
    <w:locked/>
    <w:rsid w:val="00461E9B"/>
    <w:rPr>
      <w:rFonts w:cs="Times New Roman"/>
      <w:sz w:val="24"/>
    </w:rPr>
  </w:style>
  <w:style w:type="character" w:customStyle="1" w:styleId="st">
    <w:name w:val="st"/>
    <w:uiPriority w:val="99"/>
    <w:rsid w:val="00492147"/>
  </w:style>
  <w:style w:type="character" w:styleId="Zvraznenie">
    <w:name w:val="Emphasis"/>
    <w:basedOn w:val="Predvolenpsmoodseku"/>
    <w:uiPriority w:val="99"/>
    <w:qFormat/>
    <w:locked/>
    <w:rsid w:val="00492147"/>
    <w:rPr>
      <w:rFonts w:cs="Times New Roman"/>
      <w:i/>
    </w:rPr>
  </w:style>
  <w:style w:type="character" w:customStyle="1" w:styleId="il">
    <w:name w:val="il"/>
    <w:uiPriority w:val="99"/>
    <w:rsid w:val="009809DD"/>
  </w:style>
  <w:style w:type="paragraph" w:styleId="Nzov">
    <w:name w:val="Title"/>
    <w:basedOn w:val="Normlny"/>
    <w:link w:val="NzovChar"/>
    <w:uiPriority w:val="99"/>
    <w:qFormat/>
    <w:locked/>
    <w:rsid w:val="0055229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0"/>
      <w:szCs w:val="20"/>
      <w:lang w:val="de-DE" w:eastAsia="en-US"/>
    </w:rPr>
  </w:style>
  <w:style w:type="character" w:customStyle="1" w:styleId="NzovChar">
    <w:name w:val="Názov Char"/>
    <w:basedOn w:val="Predvolenpsmoodseku"/>
    <w:link w:val="Nzov"/>
    <w:uiPriority w:val="99"/>
    <w:locked/>
    <w:rsid w:val="0055229A"/>
    <w:rPr>
      <w:rFonts w:cs="Times New Roman"/>
      <w:b/>
      <w:sz w:val="20"/>
      <w:lang w:val="de-DE" w:eastAsia="en-US"/>
    </w:rPr>
  </w:style>
  <w:style w:type="paragraph" w:styleId="Bezriadkovania">
    <w:name w:val="No Spacing"/>
    <w:uiPriority w:val="99"/>
    <w:qFormat/>
    <w:rsid w:val="00614A54"/>
    <w:rPr>
      <w:rFonts w:ascii="Calibri" w:hAnsi="Calibri"/>
    </w:rPr>
  </w:style>
  <w:style w:type="paragraph" w:customStyle="1" w:styleId="JASPInormlny">
    <w:name w:val="JASPI normálny"/>
    <w:basedOn w:val="Normlny"/>
    <w:uiPriority w:val="99"/>
    <w:rsid w:val="00062EB8"/>
    <w:pPr>
      <w:jc w:val="both"/>
    </w:pPr>
    <w:rPr>
      <w:lang w:eastAsia="cs-CZ"/>
    </w:rPr>
  </w:style>
  <w:style w:type="paragraph" w:customStyle="1" w:styleId="Hlavie8ka">
    <w:name w:val="Hlaviče8ka"/>
    <w:basedOn w:val="Normlny"/>
    <w:uiPriority w:val="99"/>
    <w:rsid w:val="00CE1021"/>
    <w:pPr>
      <w:tabs>
        <w:tab w:val="center" w:pos="4536"/>
        <w:tab w:val="right" w:pos="9072"/>
      </w:tabs>
      <w:suppressAutoHyphens/>
      <w:autoSpaceDE w:val="0"/>
      <w:autoSpaceDN w:val="0"/>
      <w:adjustRightInd w:val="0"/>
    </w:pPr>
    <w:rPr>
      <w:rFonts w:hAnsi="Liberation Serif"/>
      <w:color w:val="000000"/>
      <w:kern w:val="1"/>
    </w:rPr>
  </w:style>
  <w:style w:type="paragraph" w:customStyle="1" w:styleId="normal">
    <w:name w:val="normal~"/>
    <w:basedOn w:val="Normlny"/>
    <w:uiPriority w:val="99"/>
    <w:rsid w:val="00854FE8"/>
    <w:pPr>
      <w:widowControl w:val="0"/>
    </w:pPr>
    <w:rPr>
      <w:lang w:eastAsia="cs-CZ"/>
    </w:rPr>
  </w:style>
  <w:style w:type="paragraph" w:styleId="Zarkazkladnhotextu">
    <w:name w:val="Body Text Indent"/>
    <w:basedOn w:val="Normlny"/>
    <w:link w:val="ZarkazkladnhotextuChar"/>
    <w:uiPriority w:val="99"/>
    <w:rsid w:val="00815A73"/>
    <w:pPr>
      <w:spacing w:after="120"/>
      <w:ind w:left="283"/>
    </w:pPr>
    <w:rPr>
      <w:noProof/>
      <w:lang w:val="en-US" w:eastAsia="cs-CZ"/>
    </w:rPr>
  </w:style>
  <w:style w:type="character" w:customStyle="1" w:styleId="ZarkazkladnhotextuChar">
    <w:name w:val="Zarážka základného textu Char"/>
    <w:basedOn w:val="Predvolenpsmoodseku"/>
    <w:link w:val="Zarkazkladnhotextu"/>
    <w:uiPriority w:val="99"/>
    <w:locked/>
    <w:rsid w:val="00815A73"/>
    <w:rPr>
      <w:rFonts w:cs="Times New Roman"/>
      <w:noProof/>
      <w:sz w:val="24"/>
    </w:rPr>
  </w:style>
  <w:style w:type="paragraph" w:customStyle="1" w:styleId="Normlny1">
    <w:name w:val="Normálny1"/>
    <w:basedOn w:val="Normlny"/>
    <w:uiPriority w:val="99"/>
    <w:rsid w:val="00815A73"/>
    <w:pPr>
      <w:widowControl w:val="0"/>
    </w:pPr>
    <w:rPr>
      <w:lang w:eastAsia="cs-CZ"/>
    </w:rPr>
  </w:style>
  <w:style w:type="paragraph" w:customStyle="1" w:styleId="Zhlav1">
    <w:name w:val="Záhlaví1"/>
    <w:basedOn w:val="Normlny"/>
    <w:uiPriority w:val="99"/>
    <w:rsid w:val="00815A73"/>
    <w:pPr>
      <w:widowControl w:val="0"/>
      <w:tabs>
        <w:tab w:val="center" w:pos="4536"/>
        <w:tab w:val="right" w:pos="9069"/>
      </w:tabs>
    </w:pPr>
    <w:rPr>
      <w:lang w:eastAsia="cs-CZ"/>
    </w:rPr>
  </w:style>
  <w:style w:type="paragraph" w:customStyle="1" w:styleId="Odsekzoznamu1">
    <w:name w:val="Odsek zoznamu1"/>
    <w:basedOn w:val="Normlny"/>
    <w:uiPriority w:val="99"/>
    <w:rsid w:val="00815A73"/>
    <w:pPr>
      <w:ind w:left="708"/>
    </w:pPr>
    <w:rPr>
      <w:noProof/>
    </w:rPr>
  </w:style>
  <w:style w:type="numbering" w:customStyle="1" w:styleId="tl6">
    <w:name w:val="Štýl6"/>
    <w:rsid w:val="004E63C1"/>
    <w:pPr>
      <w:numPr>
        <w:numId w:val="9"/>
      </w:numPr>
    </w:pPr>
  </w:style>
  <w:style w:type="numbering" w:customStyle="1" w:styleId="tl4">
    <w:name w:val="Štýl4"/>
    <w:rsid w:val="004E63C1"/>
    <w:pPr>
      <w:numPr>
        <w:numId w:val="7"/>
      </w:numPr>
    </w:pPr>
  </w:style>
  <w:style w:type="numbering" w:customStyle="1" w:styleId="tl2">
    <w:name w:val="Štýl2"/>
    <w:rsid w:val="004E63C1"/>
    <w:pPr>
      <w:numPr>
        <w:numId w:val="5"/>
      </w:numPr>
    </w:pPr>
  </w:style>
  <w:style w:type="numbering" w:customStyle="1" w:styleId="tl1">
    <w:name w:val="Štýl1"/>
    <w:rsid w:val="004E63C1"/>
    <w:pPr>
      <w:numPr>
        <w:numId w:val="4"/>
      </w:numPr>
    </w:pPr>
  </w:style>
  <w:style w:type="numbering" w:customStyle="1" w:styleId="tl5">
    <w:name w:val="Štýl5"/>
    <w:rsid w:val="004E63C1"/>
    <w:pPr>
      <w:numPr>
        <w:numId w:val="8"/>
      </w:numPr>
    </w:pPr>
  </w:style>
  <w:style w:type="numbering" w:customStyle="1" w:styleId="tl3">
    <w:name w:val="Štýl3"/>
    <w:rsid w:val="004E63C1"/>
    <w:pPr>
      <w:numPr>
        <w:numId w:val="6"/>
      </w:numPr>
    </w:pPr>
  </w:style>
  <w:style w:type="numbering" w:customStyle="1" w:styleId="tl7">
    <w:name w:val="Štýl7"/>
    <w:rsid w:val="004E63C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28490">
      <w:marLeft w:val="0"/>
      <w:marRight w:val="0"/>
      <w:marTop w:val="0"/>
      <w:marBottom w:val="0"/>
      <w:divBdr>
        <w:top w:val="none" w:sz="0" w:space="0" w:color="auto"/>
        <w:left w:val="none" w:sz="0" w:space="0" w:color="auto"/>
        <w:bottom w:val="none" w:sz="0" w:space="0" w:color="auto"/>
        <w:right w:val="none" w:sz="0" w:space="0" w:color="auto"/>
      </w:divBdr>
    </w:div>
    <w:div w:id="743528491">
      <w:marLeft w:val="0"/>
      <w:marRight w:val="0"/>
      <w:marTop w:val="0"/>
      <w:marBottom w:val="0"/>
      <w:divBdr>
        <w:top w:val="none" w:sz="0" w:space="0" w:color="auto"/>
        <w:left w:val="none" w:sz="0" w:space="0" w:color="auto"/>
        <w:bottom w:val="none" w:sz="0" w:space="0" w:color="auto"/>
        <w:right w:val="none" w:sz="0" w:space="0" w:color="auto"/>
      </w:divBdr>
    </w:div>
    <w:div w:id="743528492">
      <w:marLeft w:val="0"/>
      <w:marRight w:val="0"/>
      <w:marTop w:val="0"/>
      <w:marBottom w:val="0"/>
      <w:divBdr>
        <w:top w:val="none" w:sz="0" w:space="0" w:color="auto"/>
        <w:left w:val="none" w:sz="0" w:space="0" w:color="auto"/>
        <w:bottom w:val="none" w:sz="0" w:space="0" w:color="auto"/>
        <w:right w:val="none" w:sz="0" w:space="0" w:color="auto"/>
      </w:divBdr>
    </w:div>
    <w:div w:id="743528493">
      <w:marLeft w:val="0"/>
      <w:marRight w:val="0"/>
      <w:marTop w:val="0"/>
      <w:marBottom w:val="0"/>
      <w:divBdr>
        <w:top w:val="none" w:sz="0" w:space="0" w:color="auto"/>
        <w:left w:val="none" w:sz="0" w:space="0" w:color="auto"/>
        <w:bottom w:val="none" w:sz="0" w:space="0" w:color="auto"/>
        <w:right w:val="none" w:sz="0" w:space="0" w:color="auto"/>
      </w:divBdr>
    </w:div>
    <w:div w:id="74352849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43528496">
      <w:marLeft w:val="0"/>
      <w:marRight w:val="0"/>
      <w:marTop w:val="0"/>
      <w:marBottom w:val="0"/>
      <w:divBdr>
        <w:top w:val="none" w:sz="0" w:space="0" w:color="auto"/>
        <w:left w:val="none" w:sz="0" w:space="0" w:color="auto"/>
        <w:bottom w:val="none" w:sz="0" w:space="0" w:color="auto"/>
        <w:right w:val="none" w:sz="0" w:space="0" w:color="auto"/>
      </w:divBdr>
    </w:div>
    <w:div w:id="743528497">
      <w:marLeft w:val="0"/>
      <w:marRight w:val="0"/>
      <w:marTop w:val="0"/>
      <w:marBottom w:val="0"/>
      <w:divBdr>
        <w:top w:val="none" w:sz="0" w:space="0" w:color="auto"/>
        <w:left w:val="none" w:sz="0" w:space="0" w:color="auto"/>
        <w:bottom w:val="none" w:sz="0" w:space="0" w:color="auto"/>
        <w:right w:val="none" w:sz="0" w:space="0" w:color="auto"/>
      </w:divBdr>
    </w:div>
    <w:div w:id="743528498">
      <w:marLeft w:val="0"/>
      <w:marRight w:val="0"/>
      <w:marTop w:val="0"/>
      <w:marBottom w:val="0"/>
      <w:divBdr>
        <w:top w:val="none" w:sz="0" w:space="0" w:color="auto"/>
        <w:left w:val="none" w:sz="0" w:space="0" w:color="auto"/>
        <w:bottom w:val="none" w:sz="0" w:space="0" w:color="auto"/>
        <w:right w:val="none" w:sz="0" w:space="0" w:color="auto"/>
      </w:divBdr>
    </w:div>
    <w:div w:id="743528499">
      <w:marLeft w:val="0"/>
      <w:marRight w:val="0"/>
      <w:marTop w:val="0"/>
      <w:marBottom w:val="0"/>
      <w:divBdr>
        <w:top w:val="none" w:sz="0" w:space="0" w:color="auto"/>
        <w:left w:val="none" w:sz="0" w:space="0" w:color="auto"/>
        <w:bottom w:val="none" w:sz="0" w:space="0" w:color="auto"/>
        <w:right w:val="none" w:sz="0" w:space="0" w:color="auto"/>
      </w:divBdr>
    </w:div>
    <w:div w:id="743528500">
      <w:marLeft w:val="0"/>
      <w:marRight w:val="0"/>
      <w:marTop w:val="0"/>
      <w:marBottom w:val="0"/>
      <w:divBdr>
        <w:top w:val="none" w:sz="0" w:space="0" w:color="auto"/>
        <w:left w:val="none" w:sz="0" w:space="0" w:color="auto"/>
        <w:bottom w:val="none" w:sz="0" w:space="0" w:color="auto"/>
        <w:right w:val="none" w:sz="0" w:space="0" w:color="auto"/>
      </w:divBdr>
    </w:div>
    <w:div w:id="743528501">
      <w:marLeft w:val="0"/>
      <w:marRight w:val="0"/>
      <w:marTop w:val="0"/>
      <w:marBottom w:val="0"/>
      <w:divBdr>
        <w:top w:val="none" w:sz="0" w:space="0" w:color="auto"/>
        <w:left w:val="none" w:sz="0" w:space="0" w:color="auto"/>
        <w:bottom w:val="none" w:sz="0" w:space="0" w:color="auto"/>
        <w:right w:val="none" w:sz="0" w:space="0" w:color="auto"/>
      </w:divBdr>
    </w:div>
    <w:div w:id="743528502">
      <w:marLeft w:val="0"/>
      <w:marRight w:val="0"/>
      <w:marTop w:val="0"/>
      <w:marBottom w:val="0"/>
      <w:divBdr>
        <w:top w:val="none" w:sz="0" w:space="0" w:color="auto"/>
        <w:left w:val="none" w:sz="0" w:space="0" w:color="auto"/>
        <w:bottom w:val="none" w:sz="0" w:space="0" w:color="auto"/>
        <w:right w:val="none" w:sz="0" w:space="0" w:color="auto"/>
      </w:divBdr>
    </w:div>
    <w:div w:id="743528504">
      <w:marLeft w:val="0"/>
      <w:marRight w:val="0"/>
      <w:marTop w:val="0"/>
      <w:marBottom w:val="0"/>
      <w:divBdr>
        <w:top w:val="none" w:sz="0" w:space="0" w:color="auto"/>
        <w:left w:val="none" w:sz="0" w:space="0" w:color="auto"/>
        <w:bottom w:val="none" w:sz="0" w:space="0" w:color="auto"/>
        <w:right w:val="none" w:sz="0" w:space="0" w:color="auto"/>
      </w:divBdr>
      <w:divsChild>
        <w:div w:id="743528503">
          <w:marLeft w:val="0"/>
          <w:marRight w:val="0"/>
          <w:marTop w:val="0"/>
          <w:marBottom w:val="0"/>
          <w:divBdr>
            <w:top w:val="none" w:sz="0" w:space="0" w:color="auto"/>
            <w:left w:val="none" w:sz="0" w:space="0" w:color="auto"/>
            <w:bottom w:val="none" w:sz="0" w:space="0" w:color="auto"/>
            <w:right w:val="none" w:sz="0" w:space="0" w:color="auto"/>
          </w:divBdr>
        </w:div>
        <w:div w:id="743528505">
          <w:marLeft w:val="0"/>
          <w:marRight w:val="0"/>
          <w:marTop w:val="0"/>
          <w:marBottom w:val="0"/>
          <w:divBdr>
            <w:top w:val="none" w:sz="0" w:space="0" w:color="auto"/>
            <w:left w:val="none" w:sz="0" w:space="0" w:color="auto"/>
            <w:bottom w:val="none" w:sz="0" w:space="0" w:color="auto"/>
            <w:right w:val="none" w:sz="0" w:space="0" w:color="auto"/>
          </w:divBdr>
        </w:div>
      </w:divsChild>
    </w:div>
    <w:div w:id="743528506">
      <w:marLeft w:val="0"/>
      <w:marRight w:val="0"/>
      <w:marTop w:val="0"/>
      <w:marBottom w:val="0"/>
      <w:divBdr>
        <w:top w:val="none" w:sz="0" w:space="0" w:color="auto"/>
        <w:left w:val="none" w:sz="0" w:space="0" w:color="auto"/>
        <w:bottom w:val="none" w:sz="0" w:space="0" w:color="auto"/>
        <w:right w:val="none" w:sz="0" w:space="0" w:color="auto"/>
      </w:divBdr>
    </w:div>
    <w:div w:id="743528507">
      <w:marLeft w:val="0"/>
      <w:marRight w:val="0"/>
      <w:marTop w:val="0"/>
      <w:marBottom w:val="0"/>
      <w:divBdr>
        <w:top w:val="none" w:sz="0" w:space="0" w:color="auto"/>
        <w:left w:val="none" w:sz="0" w:space="0" w:color="auto"/>
        <w:bottom w:val="none" w:sz="0" w:space="0" w:color="auto"/>
        <w:right w:val="none" w:sz="0" w:space="0" w:color="auto"/>
      </w:divBdr>
    </w:div>
    <w:div w:id="743528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tor@sladkovicovo.sk" TargetMode="External"/><Relationship Id="rId3" Type="http://schemas.openxmlformats.org/officeDocument/2006/relationships/settings" Target="settings.xml"/><Relationship Id="rId7" Type="http://schemas.openxmlformats.org/officeDocument/2006/relationships/hyperlink" Target="mailto:primator@sladkovic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4919</Words>
  <Characters>28040</Characters>
  <Application>Microsoft Office Word</Application>
  <DocSecurity>0</DocSecurity>
  <Lines>233</Lines>
  <Paragraphs>65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lpstr>   </vt:lpstr>
    </vt:vector>
  </TitlesOfParts>
  <Company>EuroPro</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PC3</dc:creator>
  <cp:keywords/>
  <dc:description/>
  <cp:lastModifiedBy>Sekretariat</cp:lastModifiedBy>
  <cp:revision>2</cp:revision>
  <cp:lastPrinted>2018-08-18T12:32:00Z</cp:lastPrinted>
  <dcterms:created xsi:type="dcterms:W3CDTF">2021-10-11T07:46:00Z</dcterms:created>
  <dcterms:modified xsi:type="dcterms:W3CDTF">2021-10-11T07:46:00Z</dcterms:modified>
</cp:coreProperties>
</file>